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92F" w:rsidRPr="004E34B8" w:rsidRDefault="00945D5B" w:rsidP="004E34B8">
      <w:pPr>
        <w:pStyle w:val="ConsPlusTitlePage"/>
        <w:rPr>
          <w:rFonts w:ascii="Times New Roman" w:hAnsi="Times New Roman" w:cs="Times New Roman"/>
        </w:rPr>
      </w:pPr>
      <w:r w:rsidRPr="004E34B8">
        <w:rPr>
          <w:rFonts w:ascii="Times New Roman" w:hAnsi="Times New Roman" w:cs="Times New Roman"/>
        </w:rPr>
        <w:br/>
      </w: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4359"/>
      </w:tblGrid>
      <w:tr w:rsidR="00CA292F" w:rsidTr="00CA292F">
        <w:tc>
          <w:tcPr>
            <w:tcW w:w="6062" w:type="dxa"/>
          </w:tcPr>
          <w:p w:rsidR="00CA292F" w:rsidRDefault="00CA292F" w:rsidP="004E34B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  <w:tc>
          <w:tcPr>
            <w:tcW w:w="4359" w:type="dxa"/>
          </w:tcPr>
          <w:p w:rsidR="00CA292F" w:rsidRPr="00CA292F" w:rsidRDefault="00CA292F" w:rsidP="00CA292F">
            <w:pPr>
              <w:pStyle w:val="ConsPlusTitlePag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CA292F" w:rsidRPr="00CA292F" w:rsidRDefault="00CA292F" w:rsidP="004E34B8">
            <w:pPr>
              <w:pStyle w:val="ConsPlusTitlePage"/>
              <w:rPr>
                <w:rFonts w:ascii="Times New Roman" w:hAnsi="Times New Roman" w:cs="Times New Roman"/>
              </w:rPr>
            </w:pPr>
          </w:p>
          <w:p w:rsidR="00CA292F" w:rsidRPr="00CA292F" w:rsidRDefault="00CA292F" w:rsidP="00CA292F">
            <w:pPr>
              <w:pStyle w:val="ConsPlusTitlePag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приказом УФК </w:t>
            </w:r>
          </w:p>
          <w:p w:rsidR="00CA292F" w:rsidRPr="00CA292F" w:rsidRDefault="00CA292F" w:rsidP="00CA292F">
            <w:pPr>
              <w:pStyle w:val="ConsPlusTitlePag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Республике Карелия</w:t>
            </w:r>
          </w:p>
          <w:p w:rsidR="00CA292F" w:rsidRPr="00CA292F" w:rsidRDefault="002B6CCD" w:rsidP="00CA292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CA2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05 </w:t>
            </w:r>
            <w:bookmarkStart w:id="0" w:name="_GoBack"/>
            <w:bookmarkEnd w:id="0"/>
            <w:r w:rsidRPr="002B6CC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февраля</w:t>
            </w:r>
            <w:r w:rsidR="00CA292F" w:rsidRPr="002B6CC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 xml:space="preserve">  </w:t>
            </w:r>
            <w:r w:rsidR="00CA292F" w:rsidRPr="00CA29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г. №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  <w:p w:rsidR="00CA292F" w:rsidRPr="00CA292F" w:rsidRDefault="00CA292F" w:rsidP="004E34B8">
            <w:pPr>
              <w:pStyle w:val="ConsPlusTitlePage"/>
              <w:rPr>
                <w:rFonts w:ascii="Times New Roman" w:hAnsi="Times New Roman" w:cs="Times New Roman"/>
              </w:rPr>
            </w:pPr>
          </w:p>
        </w:tc>
      </w:tr>
    </w:tbl>
    <w:p w:rsidR="00945D5B" w:rsidRPr="004E34B8" w:rsidRDefault="00945D5B" w:rsidP="004E34B8">
      <w:pPr>
        <w:pStyle w:val="ConsPlusTitlePage"/>
        <w:rPr>
          <w:rFonts w:ascii="Times New Roman" w:hAnsi="Times New Roman" w:cs="Times New Roman"/>
        </w:rPr>
      </w:pPr>
    </w:p>
    <w:p w:rsidR="00164901" w:rsidRDefault="00164901" w:rsidP="004E34B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62"/>
      <w:bookmarkEnd w:id="1"/>
    </w:p>
    <w:p w:rsidR="00CA292F" w:rsidRPr="004E34B8" w:rsidRDefault="00CA292F" w:rsidP="004E34B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FC6AC7" w:rsidRDefault="00FC6AC7" w:rsidP="00FC6A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 о Юридическом отделе</w:t>
      </w:r>
    </w:p>
    <w:p w:rsidR="00945D5B" w:rsidRPr="004E34B8" w:rsidRDefault="00945D5B" w:rsidP="00FC6AC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 xml:space="preserve"> </w:t>
      </w:r>
      <w:r w:rsidR="00FC6AC7">
        <w:rPr>
          <w:rFonts w:ascii="Times New Roman" w:hAnsi="Times New Roman" w:cs="Times New Roman"/>
          <w:sz w:val="28"/>
          <w:szCs w:val="28"/>
        </w:rPr>
        <w:t>Управления Федерального казначейства по Республике Карелия</w:t>
      </w:r>
    </w:p>
    <w:p w:rsidR="00945D5B" w:rsidRDefault="00945D5B" w:rsidP="004E34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292F" w:rsidRPr="004E34B8" w:rsidRDefault="00CA292F" w:rsidP="004E34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5D5B" w:rsidRPr="004E34B8" w:rsidRDefault="00945D5B" w:rsidP="004E34B8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945D5B" w:rsidRPr="004E34B8" w:rsidRDefault="00945D5B" w:rsidP="004E34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45D5B" w:rsidRPr="00FC6AC7" w:rsidRDefault="00945D5B" w:rsidP="00FC6AC7">
      <w:pPr>
        <w:pStyle w:val="ConsPlusNonformat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6AC7">
        <w:rPr>
          <w:rFonts w:ascii="Times New Roman" w:hAnsi="Times New Roman" w:cs="Times New Roman"/>
          <w:sz w:val="28"/>
          <w:szCs w:val="28"/>
        </w:rPr>
        <w:t>Юридический</w:t>
      </w:r>
      <w:r w:rsidR="00164901" w:rsidRPr="00FC6AC7">
        <w:rPr>
          <w:rFonts w:ascii="Times New Roman" w:hAnsi="Times New Roman" w:cs="Times New Roman"/>
          <w:sz w:val="28"/>
          <w:szCs w:val="28"/>
        </w:rPr>
        <w:t xml:space="preserve"> </w:t>
      </w:r>
      <w:r w:rsidRPr="00FC6AC7">
        <w:rPr>
          <w:rFonts w:ascii="Times New Roman" w:hAnsi="Times New Roman" w:cs="Times New Roman"/>
          <w:sz w:val="28"/>
          <w:szCs w:val="28"/>
        </w:rPr>
        <w:t xml:space="preserve">отдел </w:t>
      </w:r>
      <w:r w:rsidR="00FC6AC7" w:rsidRPr="00FC6AC7">
        <w:rPr>
          <w:rFonts w:ascii="Times New Roman" w:hAnsi="Times New Roman" w:cs="Times New Roman"/>
          <w:sz w:val="28"/>
          <w:szCs w:val="28"/>
        </w:rPr>
        <w:t xml:space="preserve">Управления Федерального казначейства по Республике Карелия </w:t>
      </w:r>
      <w:r w:rsidRPr="00FC6AC7">
        <w:rPr>
          <w:rFonts w:ascii="Times New Roman" w:hAnsi="Times New Roman" w:cs="Times New Roman"/>
          <w:sz w:val="28"/>
          <w:szCs w:val="28"/>
        </w:rPr>
        <w:t xml:space="preserve">(далее   -   юридический   отдел) </w:t>
      </w:r>
      <w:r w:rsidR="00C27FE7" w:rsidRPr="00FC6AC7">
        <w:rPr>
          <w:rFonts w:ascii="Times New Roman" w:hAnsi="Times New Roman" w:cs="Times New Roman"/>
          <w:sz w:val="28"/>
          <w:szCs w:val="28"/>
        </w:rPr>
        <w:t xml:space="preserve">  </w:t>
      </w:r>
      <w:r w:rsidRPr="00FC6AC7">
        <w:rPr>
          <w:rFonts w:ascii="Times New Roman" w:hAnsi="Times New Roman" w:cs="Times New Roman"/>
          <w:sz w:val="28"/>
          <w:szCs w:val="28"/>
        </w:rPr>
        <w:t xml:space="preserve">  является </w:t>
      </w:r>
      <w:r w:rsidR="00C27FE7" w:rsidRPr="00FC6AC7">
        <w:rPr>
          <w:rFonts w:ascii="Times New Roman" w:hAnsi="Times New Roman" w:cs="Times New Roman"/>
          <w:sz w:val="28"/>
          <w:szCs w:val="28"/>
        </w:rPr>
        <w:t xml:space="preserve"> </w:t>
      </w:r>
      <w:r w:rsidRPr="00FC6AC7">
        <w:rPr>
          <w:rFonts w:ascii="Times New Roman" w:hAnsi="Times New Roman" w:cs="Times New Roman"/>
          <w:sz w:val="28"/>
          <w:szCs w:val="28"/>
        </w:rPr>
        <w:t xml:space="preserve">  структурным   подразделением</w:t>
      </w:r>
      <w:r w:rsidR="00FC6AC7" w:rsidRPr="00FC6AC7">
        <w:rPr>
          <w:rFonts w:ascii="Times New Roman" w:hAnsi="Times New Roman" w:cs="Times New Roman"/>
          <w:sz w:val="28"/>
          <w:szCs w:val="28"/>
        </w:rPr>
        <w:t xml:space="preserve"> Управления Федерального казначейства по Республике Карелия  </w:t>
      </w:r>
      <w:r w:rsidRPr="00FC6AC7">
        <w:rPr>
          <w:rFonts w:ascii="Times New Roman" w:hAnsi="Times New Roman" w:cs="Times New Roman"/>
          <w:sz w:val="28"/>
          <w:szCs w:val="28"/>
        </w:rPr>
        <w:t xml:space="preserve">(далее  -  Управление)  и  создан  для </w:t>
      </w:r>
      <w:r w:rsidR="00C27FE7" w:rsidRPr="00FC6AC7">
        <w:rPr>
          <w:rFonts w:ascii="Times New Roman" w:hAnsi="Times New Roman" w:cs="Times New Roman"/>
          <w:sz w:val="28"/>
          <w:szCs w:val="28"/>
        </w:rPr>
        <w:t xml:space="preserve"> </w:t>
      </w:r>
      <w:r w:rsidRPr="00FC6AC7">
        <w:rPr>
          <w:rFonts w:ascii="Times New Roman" w:hAnsi="Times New Roman" w:cs="Times New Roman"/>
          <w:sz w:val="28"/>
          <w:szCs w:val="28"/>
        </w:rPr>
        <w:t xml:space="preserve"> правового </w:t>
      </w:r>
      <w:r w:rsidR="00C27FE7" w:rsidRPr="00FC6AC7">
        <w:rPr>
          <w:rFonts w:ascii="Times New Roman" w:hAnsi="Times New Roman" w:cs="Times New Roman"/>
          <w:sz w:val="28"/>
          <w:szCs w:val="28"/>
        </w:rPr>
        <w:t xml:space="preserve"> </w:t>
      </w:r>
      <w:r w:rsidRPr="00FC6AC7">
        <w:rPr>
          <w:rFonts w:ascii="Times New Roman" w:hAnsi="Times New Roman" w:cs="Times New Roman"/>
          <w:sz w:val="28"/>
          <w:szCs w:val="28"/>
        </w:rPr>
        <w:t>обеспечения деятельности</w:t>
      </w:r>
      <w:r w:rsidR="00FC6AC7">
        <w:rPr>
          <w:rFonts w:ascii="Times New Roman" w:hAnsi="Times New Roman" w:cs="Times New Roman"/>
          <w:sz w:val="28"/>
          <w:szCs w:val="28"/>
        </w:rPr>
        <w:t xml:space="preserve"> </w:t>
      </w:r>
      <w:r w:rsidRPr="00FC6AC7">
        <w:rPr>
          <w:rFonts w:ascii="Times New Roman" w:hAnsi="Times New Roman" w:cs="Times New Roman"/>
          <w:sz w:val="28"/>
          <w:szCs w:val="28"/>
        </w:rPr>
        <w:t>Управления.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4E34B8">
        <w:rPr>
          <w:rFonts w:ascii="Times New Roman" w:hAnsi="Times New Roman" w:cs="Times New Roman"/>
          <w:sz w:val="28"/>
          <w:szCs w:val="28"/>
        </w:rPr>
        <w:t>Юридический отдел осуществляет свою деятельность во взаимодействии со структурными подразделениями Управления, органами государственной власти (государственными органами) Российской Федерации (в части поступивших и рассматриваемых в Управлении документов) и их территориальными органами, расположенными на территории субъекта Российской Федерации, на которой осуществляется деятельность Управления (далее - субъект Российской Федерации), органами государственной власти (государственными органами) субъекта</w:t>
      </w:r>
      <w:proofErr w:type="gramEnd"/>
      <w:r w:rsidRPr="004E34B8">
        <w:rPr>
          <w:rFonts w:ascii="Times New Roman" w:hAnsi="Times New Roman" w:cs="Times New Roman"/>
          <w:sz w:val="28"/>
          <w:szCs w:val="28"/>
        </w:rPr>
        <w:t xml:space="preserve"> Российской Федерации, органами местного самоуправления (муниципальными органами), иными организациями и гражданами, а также осуществляет непосредственное взаимодействие с Правовым департаментом Министерства финансов Российской Федерации, Юридическим управлением Федерального казначейства.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 xml:space="preserve">1.3. Юридический отдел руководствуется в своей деятельности </w:t>
      </w:r>
      <w:hyperlink r:id="rId9" w:history="1">
        <w:r w:rsidRPr="004E34B8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Pr="004E34B8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конституционными законами, федеральными законами, указами Президента Российской Федерации, постановлениями и распоряжениями Правительства Российской Федерации, нормативными правовыми актами федеральных органов исполнительной власти, правовыми актами Министерства финансов Российской Федерации и Федерального казначейства, приказами руководителя Управления и настоящим Типовым положением.</w:t>
      </w:r>
    </w:p>
    <w:p w:rsidR="00C27FE7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292F" w:rsidRDefault="00CA292F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292F" w:rsidRDefault="00CA292F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A292F" w:rsidRPr="004E34B8" w:rsidRDefault="00CA292F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lastRenderedPageBreak/>
        <w:t>II. Задачи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2.1. Задачами юридического отдела являются: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2.1.1. правовое обеспечение деятельности Управления, в том числе отделов, созданных для осуществления полномочий Управления на соответствующей территории;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 xml:space="preserve">2.1.2. правовое обеспечение </w:t>
      </w:r>
      <w:proofErr w:type="gramStart"/>
      <w:r w:rsidRPr="004E34B8">
        <w:rPr>
          <w:rFonts w:ascii="Times New Roman" w:hAnsi="Times New Roman" w:cs="Times New Roman"/>
          <w:sz w:val="28"/>
          <w:szCs w:val="28"/>
        </w:rPr>
        <w:t>исполнения государственной функции организации исполнения судебных актов</w:t>
      </w:r>
      <w:proofErr w:type="gramEnd"/>
      <w:r w:rsidRPr="004E34B8">
        <w:rPr>
          <w:rFonts w:ascii="Times New Roman" w:hAnsi="Times New Roman" w:cs="Times New Roman"/>
          <w:sz w:val="28"/>
          <w:szCs w:val="28"/>
        </w:rPr>
        <w:t xml:space="preserve"> и решений налоговых органов о взыскании налога, сбора, пеней и штрафов, предусматривающих обращение взыскания на средства бюджетов бюджетной системы Российской Федерации;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4B8">
        <w:rPr>
          <w:rFonts w:ascii="Times New Roman" w:hAnsi="Times New Roman" w:cs="Times New Roman"/>
          <w:sz w:val="28"/>
          <w:szCs w:val="28"/>
        </w:rPr>
        <w:t>2.1.3. представление в судах Российской Федерации на основании доверенности, выданной Министерством финансов Российской Федерации, интересов Министерства финансов Российской Федерации и интересов Правительства Российской Федерации в случае, когда их представление поручено Министерству финансов Российской Федерации, на основании доверенности, выданной Федеральным казначейством, интересов Федерального казначейства, а также на основании доверенности, выданной Управлением, интересов Управления;</w:t>
      </w:r>
      <w:proofErr w:type="gramEnd"/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2.1.4. рассмотрение дел об административных правонарушениях в порядке, установленном законодательством Российской Федерации.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III. Структура и организация деятельности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3.1. Юридический отдел является структурным подразделением Управления.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3.2. Руководство юридическим отделом осуществляется начальником юридического отдела.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4B8">
        <w:rPr>
          <w:rFonts w:ascii="Times New Roman" w:hAnsi="Times New Roman" w:cs="Times New Roman"/>
          <w:sz w:val="28"/>
          <w:szCs w:val="28"/>
        </w:rPr>
        <w:t xml:space="preserve">Начальник юридического отдела назначается на должность в соответствии  с </w:t>
      </w:r>
      <w:hyperlink r:id="rId10" w:history="1">
        <w:r w:rsidRPr="004E34B8">
          <w:rPr>
            <w:rFonts w:ascii="Times New Roman" w:hAnsi="Times New Roman" w:cs="Times New Roman"/>
            <w:sz w:val="28"/>
            <w:szCs w:val="28"/>
          </w:rPr>
          <w:t>частью 3 статьи 22</w:t>
        </w:r>
      </w:hyperlink>
      <w:r w:rsidRPr="004E34B8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2004 г. № 79-ФЗ «О государственной гражданской 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 xml:space="preserve">службе Российской Федерации» и </w:t>
      </w:r>
      <w:hyperlink r:id="rId11" w:history="1">
        <w:r w:rsidRPr="004E34B8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4E34B8">
        <w:rPr>
          <w:rFonts w:ascii="Times New Roman" w:hAnsi="Times New Roman" w:cs="Times New Roman"/>
          <w:sz w:val="28"/>
          <w:szCs w:val="28"/>
        </w:rPr>
        <w:t xml:space="preserve"> Федерального казначейства от </w:t>
      </w:r>
      <w:r w:rsidR="00A83BC8" w:rsidRPr="004E34B8">
        <w:rPr>
          <w:rFonts w:ascii="Times New Roman" w:hAnsi="Times New Roman" w:cs="Times New Roman"/>
          <w:sz w:val="28"/>
          <w:szCs w:val="28"/>
        </w:rPr>
        <w:t>18</w:t>
      </w:r>
      <w:r w:rsidRPr="004E34B8">
        <w:rPr>
          <w:rFonts w:ascii="Times New Roman" w:hAnsi="Times New Roman" w:cs="Times New Roman"/>
          <w:sz w:val="28"/>
          <w:szCs w:val="28"/>
        </w:rPr>
        <w:t xml:space="preserve"> </w:t>
      </w:r>
      <w:r w:rsidR="00A83BC8" w:rsidRPr="004E34B8">
        <w:rPr>
          <w:rFonts w:ascii="Times New Roman" w:hAnsi="Times New Roman" w:cs="Times New Roman"/>
          <w:sz w:val="28"/>
          <w:szCs w:val="28"/>
        </w:rPr>
        <w:t>ноября</w:t>
      </w:r>
      <w:r w:rsidRPr="004E34B8">
        <w:rPr>
          <w:rFonts w:ascii="Times New Roman" w:hAnsi="Times New Roman" w:cs="Times New Roman"/>
          <w:sz w:val="28"/>
          <w:szCs w:val="28"/>
        </w:rPr>
        <w:t xml:space="preserve"> 201</w:t>
      </w:r>
      <w:r w:rsidR="00A83BC8" w:rsidRPr="004E34B8">
        <w:rPr>
          <w:rFonts w:ascii="Times New Roman" w:hAnsi="Times New Roman" w:cs="Times New Roman"/>
          <w:sz w:val="28"/>
          <w:szCs w:val="28"/>
        </w:rPr>
        <w:t>9</w:t>
      </w:r>
      <w:r w:rsidRPr="004E34B8">
        <w:rPr>
          <w:rFonts w:ascii="Times New Roman" w:hAnsi="Times New Roman" w:cs="Times New Roman"/>
          <w:sz w:val="28"/>
          <w:szCs w:val="28"/>
        </w:rPr>
        <w:t xml:space="preserve"> г. </w:t>
      </w:r>
      <w:r w:rsidR="00A83BC8" w:rsidRPr="004E34B8">
        <w:rPr>
          <w:rFonts w:ascii="Times New Roman" w:hAnsi="Times New Roman" w:cs="Times New Roman"/>
          <w:sz w:val="28"/>
          <w:szCs w:val="28"/>
        </w:rPr>
        <w:t>№ 32</w:t>
      </w:r>
      <w:r w:rsidRPr="004E34B8">
        <w:rPr>
          <w:rFonts w:ascii="Times New Roman" w:hAnsi="Times New Roman" w:cs="Times New Roman"/>
          <w:sz w:val="28"/>
          <w:szCs w:val="28"/>
        </w:rPr>
        <w:t xml:space="preserve">н «Об утверждении Перечня должностей федеральной государственной гражданской службы в Федеральном казначействе, исполнение должностных обязанностей по которым связано с использованием сведений, составляющих государственную 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>тайну</w:t>
      </w:r>
      <w:proofErr w:type="gramEnd"/>
      <w:r w:rsidRPr="004E34B8">
        <w:rPr>
          <w:rFonts w:ascii="Times New Roman" w:hAnsi="Times New Roman" w:cs="Times New Roman"/>
          <w:sz w:val="28"/>
          <w:szCs w:val="28"/>
        </w:rPr>
        <w:t xml:space="preserve">, 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 xml:space="preserve">при </w:t>
      </w:r>
      <w:r w:rsidR="009F3FC0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4E34B8">
        <w:rPr>
          <w:rFonts w:ascii="Times New Roman" w:hAnsi="Times New Roman" w:cs="Times New Roman"/>
          <w:sz w:val="28"/>
          <w:szCs w:val="28"/>
        </w:rPr>
        <w:t>назначении</w:t>
      </w:r>
      <w:proofErr w:type="gramEnd"/>
      <w:r w:rsidRPr="004E34B8">
        <w:rPr>
          <w:rFonts w:ascii="Times New Roman" w:hAnsi="Times New Roman" w:cs="Times New Roman"/>
          <w:sz w:val="28"/>
          <w:szCs w:val="28"/>
        </w:rPr>
        <w:t xml:space="preserve"> </w:t>
      </w:r>
      <w:r w:rsidR="009F3FC0">
        <w:rPr>
          <w:rFonts w:ascii="Times New Roman" w:hAnsi="Times New Roman" w:cs="Times New Roman"/>
          <w:sz w:val="28"/>
          <w:szCs w:val="28"/>
        </w:rPr>
        <w:t xml:space="preserve">  </w:t>
      </w:r>
      <w:r w:rsidRPr="004E34B8">
        <w:rPr>
          <w:rFonts w:ascii="Times New Roman" w:hAnsi="Times New Roman" w:cs="Times New Roman"/>
          <w:sz w:val="28"/>
          <w:szCs w:val="28"/>
        </w:rPr>
        <w:t xml:space="preserve">на </w:t>
      </w:r>
      <w:r w:rsidR="009F3FC0">
        <w:rPr>
          <w:rFonts w:ascii="Times New Roman" w:hAnsi="Times New Roman" w:cs="Times New Roman"/>
          <w:sz w:val="28"/>
          <w:szCs w:val="28"/>
        </w:rPr>
        <w:t xml:space="preserve">  </w:t>
      </w:r>
      <w:r w:rsidRPr="004E34B8">
        <w:rPr>
          <w:rFonts w:ascii="Times New Roman" w:hAnsi="Times New Roman" w:cs="Times New Roman"/>
          <w:sz w:val="28"/>
          <w:szCs w:val="28"/>
        </w:rPr>
        <w:t>которые</w:t>
      </w:r>
      <w:r w:rsidR="009F3FC0">
        <w:rPr>
          <w:rFonts w:ascii="Times New Roman" w:hAnsi="Times New Roman" w:cs="Times New Roman"/>
          <w:sz w:val="28"/>
          <w:szCs w:val="28"/>
        </w:rPr>
        <w:t xml:space="preserve">  </w:t>
      </w:r>
      <w:r w:rsidRPr="004E34B8">
        <w:rPr>
          <w:rFonts w:ascii="Times New Roman" w:hAnsi="Times New Roman" w:cs="Times New Roman"/>
          <w:sz w:val="28"/>
          <w:szCs w:val="28"/>
        </w:rPr>
        <w:t xml:space="preserve"> конкурс </w:t>
      </w:r>
      <w:r w:rsidR="009F3FC0">
        <w:rPr>
          <w:rFonts w:ascii="Times New Roman" w:hAnsi="Times New Roman" w:cs="Times New Roman"/>
          <w:sz w:val="28"/>
          <w:szCs w:val="28"/>
        </w:rPr>
        <w:t xml:space="preserve">   </w:t>
      </w:r>
      <w:r w:rsidRPr="004E34B8">
        <w:rPr>
          <w:rFonts w:ascii="Times New Roman" w:hAnsi="Times New Roman" w:cs="Times New Roman"/>
          <w:sz w:val="28"/>
          <w:szCs w:val="28"/>
        </w:rPr>
        <w:t xml:space="preserve">может не проводиться» 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 xml:space="preserve">и </w:t>
      </w:r>
      <w:r w:rsidR="009F3FC0">
        <w:rPr>
          <w:rFonts w:ascii="Times New Roman" w:hAnsi="Times New Roman" w:cs="Times New Roman"/>
          <w:sz w:val="28"/>
          <w:szCs w:val="28"/>
        </w:rPr>
        <w:t xml:space="preserve">  </w:t>
      </w:r>
      <w:r w:rsidRPr="004E34B8">
        <w:rPr>
          <w:rFonts w:ascii="Times New Roman" w:hAnsi="Times New Roman" w:cs="Times New Roman"/>
          <w:sz w:val="28"/>
          <w:szCs w:val="28"/>
        </w:rPr>
        <w:t xml:space="preserve">освобождается 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>от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 xml:space="preserve"> должности руководителем Управления, а также находится в его непосредственном подчинении.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В отсутствие начальника юридического отдела (командирование, отпуск, временная нетрудоспособность и т.д.) общее руководство юридическим отделом осуществляет заместитель начальника юридического отдела или сотрудник юридического отдела в соответствии с утвержденным в установленном порядке должностным регламентом и на основании приказа Управления.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 xml:space="preserve">3.3. </w:t>
      </w:r>
      <w:proofErr w:type="gramStart"/>
      <w:r w:rsidRPr="004E34B8">
        <w:rPr>
          <w:rFonts w:ascii="Times New Roman" w:hAnsi="Times New Roman" w:cs="Times New Roman"/>
          <w:sz w:val="28"/>
          <w:szCs w:val="28"/>
        </w:rPr>
        <w:t>Штатная численность сотрудников юридического отдела, местонахождение их рабочих мест, закрепление на правовое сопровождение отделов, созданных для осуществления полномочий Управления на соответствующей территории,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 xml:space="preserve"> утверждается</w:t>
      </w:r>
      <w:r w:rsidR="009F3FC0">
        <w:rPr>
          <w:rFonts w:ascii="Times New Roman" w:hAnsi="Times New Roman" w:cs="Times New Roman"/>
          <w:sz w:val="28"/>
          <w:szCs w:val="28"/>
        </w:rPr>
        <w:t xml:space="preserve">  </w:t>
      </w:r>
      <w:r w:rsidRPr="004E34B8">
        <w:rPr>
          <w:rFonts w:ascii="Times New Roman" w:hAnsi="Times New Roman" w:cs="Times New Roman"/>
          <w:sz w:val="28"/>
          <w:szCs w:val="28"/>
        </w:rPr>
        <w:t xml:space="preserve"> руководителем </w:t>
      </w:r>
      <w:r w:rsidR="009F3FC0">
        <w:rPr>
          <w:rFonts w:ascii="Times New Roman" w:hAnsi="Times New Roman" w:cs="Times New Roman"/>
          <w:sz w:val="28"/>
          <w:szCs w:val="28"/>
        </w:rPr>
        <w:t xml:space="preserve">  </w:t>
      </w:r>
      <w:r w:rsidRPr="004E34B8">
        <w:rPr>
          <w:rFonts w:ascii="Times New Roman" w:hAnsi="Times New Roman" w:cs="Times New Roman"/>
          <w:sz w:val="28"/>
          <w:szCs w:val="28"/>
        </w:rPr>
        <w:t xml:space="preserve">Управления по представлению начальника юридического отдела, при этом количество должностей </w:t>
      </w:r>
      <w:r w:rsidRPr="004E34B8">
        <w:rPr>
          <w:rFonts w:ascii="Times New Roman" w:hAnsi="Times New Roman" w:cs="Times New Roman"/>
          <w:sz w:val="28"/>
          <w:szCs w:val="28"/>
        </w:rPr>
        <w:lastRenderedPageBreak/>
        <w:t xml:space="preserve">гражданской службы категории </w:t>
      </w:r>
      <w:r w:rsidR="00404613" w:rsidRPr="004E34B8">
        <w:rPr>
          <w:rFonts w:ascii="Times New Roman" w:hAnsi="Times New Roman" w:cs="Times New Roman"/>
          <w:sz w:val="28"/>
          <w:szCs w:val="28"/>
        </w:rPr>
        <w:t>«</w:t>
      </w:r>
      <w:r w:rsidRPr="004E34B8">
        <w:rPr>
          <w:rFonts w:ascii="Times New Roman" w:hAnsi="Times New Roman" w:cs="Times New Roman"/>
          <w:sz w:val="28"/>
          <w:szCs w:val="28"/>
        </w:rPr>
        <w:t>обеспечивающие специалисты</w:t>
      </w:r>
      <w:r w:rsidR="00404613" w:rsidRPr="004E34B8">
        <w:rPr>
          <w:rFonts w:ascii="Times New Roman" w:hAnsi="Times New Roman" w:cs="Times New Roman"/>
          <w:sz w:val="28"/>
          <w:szCs w:val="28"/>
        </w:rPr>
        <w:t>»</w:t>
      </w:r>
      <w:r w:rsidRPr="004E34B8">
        <w:rPr>
          <w:rFonts w:ascii="Times New Roman" w:hAnsi="Times New Roman" w:cs="Times New Roman"/>
          <w:sz w:val="28"/>
          <w:szCs w:val="28"/>
        </w:rPr>
        <w:t xml:space="preserve"> должно составлять до двадцати процентов общей численности гражданских служащих, замещающих должности государственной гражданской службы, введенные штатным расписанием в юридическом отделе Управления.</w:t>
      </w:r>
      <w:proofErr w:type="gramEnd"/>
    </w:p>
    <w:p w:rsidR="00C27FE7" w:rsidRPr="004E34B8" w:rsidRDefault="00FC6AC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Заместители</w:t>
      </w:r>
      <w:r w:rsidR="00C27FE7" w:rsidRPr="004E34B8">
        <w:rPr>
          <w:rFonts w:ascii="Times New Roman" w:hAnsi="Times New Roman" w:cs="Times New Roman"/>
          <w:sz w:val="28"/>
          <w:szCs w:val="28"/>
        </w:rPr>
        <w:t xml:space="preserve"> начальника </w:t>
      </w:r>
      <w:r>
        <w:rPr>
          <w:rFonts w:ascii="Times New Roman" w:hAnsi="Times New Roman" w:cs="Times New Roman"/>
          <w:sz w:val="28"/>
          <w:szCs w:val="28"/>
        </w:rPr>
        <w:t>юридического отдела назначаются</w:t>
      </w:r>
      <w:r w:rsidR="00C27FE7" w:rsidRPr="004E34B8">
        <w:rPr>
          <w:rFonts w:ascii="Times New Roman" w:hAnsi="Times New Roman" w:cs="Times New Roman"/>
          <w:sz w:val="28"/>
          <w:szCs w:val="28"/>
        </w:rPr>
        <w:t xml:space="preserve"> на должность в соответствии с </w:t>
      </w:r>
      <w:hyperlink r:id="rId12" w:history="1">
        <w:r w:rsidR="00C27FE7" w:rsidRPr="004E34B8">
          <w:rPr>
            <w:rFonts w:ascii="Times New Roman" w:hAnsi="Times New Roman" w:cs="Times New Roman"/>
            <w:sz w:val="28"/>
            <w:szCs w:val="28"/>
          </w:rPr>
          <w:t>частью 3 статьи 22</w:t>
        </w:r>
      </w:hyperlink>
      <w:r w:rsidR="00C27FE7" w:rsidRPr="004E34B8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2004 г. </w:t>
      </w:r>
      <w:r>
        <w:rPr>
          <w:rFonts w:ascii="Times New Roman" w:hAnsi="Times New Roman" w:cs="Times New Roman"/>
          <w:sz w:val="28"/>
          <w:szCs w:val="28"/>
        </w:rPr>
        <w:br/>
      </w:r>
      <w:r w:rsidR="00A83BC8" w:rsidRPr="004E34B8">
        <w:rPr>
          <w:rFonts w:ascii="Times New Roman" w:hAnsi="Times New Roman" w:cs="Times New Roman"/>
          <w:sz w:val="28"/>
          <w:szCs w:val="28"/>
        </w:rPr>
        <w:t>№</w:t>
      </w:r>
      <w:r w:rsidR="00C27FE7" w:rsidRPr="004E34B8">
        <w:rPr>
          <w:rFonts w:ascii="Times New Roman" w:hAnsi="Times New Roman" w:cs="Times New Roman"/>
          <w:sz w:val="28"/>
          <w:szCs w:val="28"/>
        </w:rPr>
        <w:t xml:space="preserve"> 79-ФЗ </w:t>
      </w:r>
      <w:r w:rsidR="00A83BC8" w:rsidRPr="004E34B8">
        <w:rPr>
          <w:rFonts w:ascii="Times New Roman" w:hAnsi="Times New Roman" w:cs="Times New Roman"/>
          <w:sz w:val="28"/>
          <w:szCs w:val="28"/>
        </w:rPr>
        <w:t>«</w:t>
      </w:r>
      <w:r w:rsidR="00C27FE7" w:rsidRPr="004E34B8">
        <w:rPr>
          <w:rFonts w:ascii="Times New Roman" w:hAnsi="Times New Roman" w:cs="Times New Roman"/>
          <w:sz w:val="28"/>
          <w:szCs w:val="28"/>
        </w:rPr>
        <w:t>О государственной гражданской службе Российской Федерации</w:t>
      </w:r>
      <w:r w:rsidR="00A83BC8" w:rsidRPr="004E34B8">
        <w:rPr>
          <w:rFonts w:ascii="Times New Roman" w:hAnsi="Times New Roman" w:cs="Times New Roman"/>
          <w:sz w:val="28"/>
          <w:szCs w:val="28"/>
        </w:rPr>
        <w:t>»</w:t>
      </w:r>
      <w:r w:rsidR="00C27FE7" w:rsidRPr="004E34B8">
        <w:rPr>
          <w:rFonts w:ascii="Times New Roman" w:hAnsi="Times New Roman" w:cs="Times New Roman"/>
          <w:sz w:val="28"/>
          <w:szCs w:val="28"/>
        </w:rPr>
        <w:t xml:space="preserve"> и</w:t>
      </w:r>
      <w:r w:rsidR="00A83BC8" w:rsidRPr="004E34B8">
        <w:rPr>
          <w:rFonts w:ascii="Times New Roman" w:hAnsi="Times New Roman" w:cs="Times New Roman"/>
          <w:sz w:val="28"/>
          <w:szCs w:val="28"/>
        </w:rPr>
        <w:t xml:space="preserve"> </w:t>
      </w:r>
      <w:r w:rsidR="00C27FE7" w:rsidRPr="004E34B8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C27FE7" w:rsidRPr="004E34B8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="00A83BC8" w:rsidRPr="004E34B8">
        <w:rPr>
          <w:rFonts w:ascii="Times New Roman" w:hAnsi="Times New Roman" w:cs="Times New Roman"/>
          <w:sz w:val="28"/>
          <w:szCs w:val="28"/>
        </w:rPr>
        <w:t xml:space="preserve"> </w:t>
      </w:r>
      <w:r w:rsidR="00C27FE7" w:rsidRPr="004E34B8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="00A83BC8" w:rsidRPr="004E34B8">
        <w:rPr>
          <w:rFonts w:ascii="Times New Roman" w:hAnsi="Times New Roman" w:cs="Times New Roman"/>
          <w:sz w:val="28"/>
          <w:szCs w:val="28"/>
        </w:rPr>
        <w:t xml:space="preserve"> </w:t>
      </w:r>
      <w:r w:rsidR="00C27FE7" w:rsidRPr="004E34B8">
        <w:rPr>
          <w:rFonts w:ascii="Times New Roman" w:hAnsi="Times New Roman" w:cs="Times New Roman"/>
          <w:sz w:val="28"/>
          <w:szCs w:val="28"/>
        </w:rPr>
        <w:t xml:space="preserve">казначейства от </w:t>
      </w:r>
      <w:r w:rsidR="00A83BC8" w:rsidRPr="004E34B8">
        <w:rPr>
          <w:rFonts w:ascii="Times New Roman" w:hAnsi="Times New Roman" w:cs="Times New Roman"/>
          <w:sz w:val="28"/>
          <w:szCs w:val="28"/>
        </w:rPr>
        <w:t>18</w:t>
      </w:r>
      <w:r w:rsidR="00C27FE7" w:rsidRPr="004E34B8">
        <w:rPr>
          <w:rFonts w:ascii="Times New Roman" w:hAnsi="Times New Roman" w:cs="Times New Roman"/>
          <w:sz w:val="28"/>
          <w:szCs w:val="28"/>
        </w:rPr>
        <w:t xml:space="preserve"> </w:t>
      </w:r>
      <w:r w:rsidR="00A83BC8" w:rsidRPr="004E34B8">
        <w:rPr>
          <w:rFonts w:ascii="Times New Roman" w:hAnsi="Times New Roman" w:cs="Times New Roman"/>
          <w:sz w:val="28"/>
          <w:szCs w:val="28"/>
        </w:rPr>
        <w:t>но</w:t>
      </w:r>
      <w:r w:rsidR="00C27FE7" w:rsidRPr="004E34B8">
        <w:rPr>
          <w:rFonts w:ascii="Times New Roman" w:hAnsi="Times New Roman" w:cs="Times New Roman"/>
          <w:sz w:val="28"/>
          <w:szCs w:val="28"/>
        </w:rPr>
        <w:t>ября 201</w:t>
      </w:r>
      <w:r w:rsidR="00A83BC8" w:rsidRPr="004E34B8">
        <w:rPr>
          <w:rFonts w:ascii="Times New Roman" w:hAnsi="Times New Roman" w:cs="Times New Roman"/>
          <w:sz w:val="28"/>
          <w:szCs w:val="28"/>
        </w:rPr>
        <w:t>9</w:t>
      </w:r>
      <w:r w:rsidR="00C27FE7" w:rsidRPr="004E34B8">
        <w:rPr>
          <w:rFonts w:ascii="Times New Roman" w:hAnsi="Times New Roman" w:cs="Times New Roman"/>
          <w:sz w:val="28"/>
          <w:szCs w:val="28"/>
        </w:rPr>
        <w:t xml:space="preserve"> г. </w:t>
      </w:r>
      <w:r w:rsidR="00A83BC8" w:rsidRPr="004E34B8">
        <w:rPr>
          <w:rFonts w:ascii="Times New Roman" w:hAnsi="Times New Roman" w:cs="Times New Roman"/>
          <w:sz w:val="28"/>
          <w:szCs w:val="28"/>
        </w:rPr>
        <w:t xml:space="preserve"> №</w:t>
      </w:r>
      <w:r w:rsidR="00C27FE7" w:rsidRPr="004E34B8">
        <w:rPr>
          <w:rFonts w:ascii="Times New Roman" w:hAnsi="Times New Roman" w:cs="Times New Roman"/>
          <w:sz w:val="28"/>
          <w:szCs w:val="28"/>
        </w:rPr>
        <w:t xml:space="preserve"> </w:t>
      </w:r>
      <w:r w:rsidR="00A83BC8" w:rsidRPr="004E34B8">
        <w:rPr>
          <w:rFonts w:ascii="Times New Roman" w:hAnsi="Times New Roman" w:cs="Times New Roman"/>
          <w:sz w:val="28"/>
          <w:szCs w:val="28"/>
        </w:rPr>
        <w:t>32</w:t>
      </w:r>
      <w:r w:rsidR="00C27FE7" w:rsidRPr="004E34B8">
        <w:rPr>
          <w:rFonts w:ascii="Times New Roman" w:hAnsi="Times New Roman" w:cs="Times New Roman"/>
          <w:sz w:val="28"/>
          <w:szCs w:val="28"/>
        </w:rPr>
        <w:t xml:space="preserve">н </w:t>
      </w:r>
      <w:r w:rsidR="00A83BC8" w:rsidRPr="004E34B8">
        <w:rPr>
          <w:rFonts w:ascii="Times New Roman" w:hAnsi="Times New Roman" w:cs="Times New Roman"/>
          <w:sz w:val="28"/>
          <w:szCs w:val="28"/>
        </w:rPr>
        <w:t>«</w:t>
      </w:r>
      <w:r w:rsidR="00C27FE7" w:rsidRPr="004E34B8">
        <w:rPr>
          <w:rFonts w:ascii="Times New Roman" w:hAnsi="Times New Roman" w:cs="Times New Roman"/>
          <w:sz w:val="28"/>
          <w:szCs w:val="28"/>
        </w:rPr>
        <w:t xml:space="preserve">Об утверждении Перечня должностей федеральной государственной гражданской службы в Федеральном </w:t>
      </w:r>
      <w:r w:rsidR="009F3FC0">
        <w:rPr>
          <w:rFonts w:ascii="Times New Roman" w:hAnsi="Times New Roman" w:cs="Times New Roman"/>
          <w:sz w:val="28"/>
          <w:szCs w:val="28"/>
        </w:rPr>
        <w:t xml:space="preserve">  </w:t>
      </w:r>
      <w:r w:rsidR="00C27FE7" w:rsidRPr="004E34B8">
        <w:rPr>
          <w:rFonts w:ascii="Times New Roman" w:hAnsi="Times New Roman" w:cs="Times New Roman"/>
          <w:sz w:val="28"/>
          <w:szCs w:val="28"/>
        </w:rPr>
        <w:t xml:space="preserve">казначействе, 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="00C27FE7" w:rsidRPr="004E34B8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="00C27FE7" w:rsidRPr="004E34B8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="00C27FE7" w:rsidRPr="004E34B8">
        <w:rPr>
          <w:rFonts w:ascii="Times New Roman" w:hAnsi="Times New Roman" w:cs="Times New Roman"/>
          <w:sz w:val="28"/>
          <w:szCs w:val="28"/>
        </w:rPr>
        <w:t>обязанностей по которым связано с использованием сведений, составляющих государственную</w:t>
      </w:r>
      <w:proofErr w:type="gramEnd"/>
      <w:r w:rsidR="00C27FE7" w:rsidRPr="004E34B8">
        <w:rPr>
          <w:rFonts w:ascii="Times New Roman" w:hAnsi="Times New Roman" w:cs="Times New Roman"/>
          <w:sz w:val="28"/>
          <w:szCs w:val="28"/>
        </w:rPr>
        <w:t xml:space="preserve"> тайну, при назначении на котор</w:t>
      </w:r>
      <w:r w:rsidR="00A83BC8" w:rsidRPr="004E34B8">
        <w:rPr>
          <w:rFonts w:ascii="Times New Roman" w:hAnsi="Times New Roman" w:cs="Times New Roman"/>
          <w:sz w:val="28"/>
          <w:szCs w:val="28"/>
        </w:rPr>
        <w:t>ые конкурс может не проводиться»</w:t>
      </w:r>
      <w:r>
        <w:rPr>
          <w:rFonts w:ascii="Times New Roman" w:hAnsi="Times New Roman" w:cs="Times New Roman"/>
          <w:sz w:val="28"/>
          <w:szCs w:val="28"/>
        </w:rPr>
        <w:t xml:space="preserve"> и освобождаются</w:t>
      </w:r>
      <w:r w:rsidR="00C27FE7" w:rsidRPr="004E34B8">
        <w:rPr>
          <w:rFonts w:ascii="Times New Roman" w:hAnsi="Times New Roman" w:cs="Times New Roman"/>
          <w:sz w:val="28"/>
          <w:szCs w:val="28"/>
        </w:rPr>
        <w:t xml:space="preserve"> от должности руководителем Управления.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3.5. Сотрудники</w:t>
      </w:r>
      <w:r w:rsidR="009F3FC0">
        <w:rPr>
          <w:rFonts w:ascii="Times New Roman" w:hAnsi="Times New Roman" w:cs="Times New Roman"/>
          <w:sz w:val="28"/>
          <w:szCs w:val="28"/>
        </w:rPr>
        <w:t xml:space="preserve">  </w:t>
      </w:r>
      <w:r w:rsidRPr="004E34B8">
        <w:rPr>
          <w:rFonts w:ascii="Times New Roman" w:hAnsi="Times New Roman" w:cs="Times New Roman"/>
          <w:sz w:val="28"/>
          <w:szCs w:val="28"/>
        </w:rPr>
        <w:t xml:space="preserve"> юридического </w:t>
      </w:r>
      <w:r w:rsidR="009F3FC0">
        <w:rPr>
          <w:rFonts w:ascii="Times New Roman" w:hAnsi="Times New Roman" w:cs="Times New Roman"/>
          <w:sz w:val="28"/>
          <w:szCs w:val="28"/>
        </w:rPr>
        <w:t xml:space="preserve">  </w:t>
      </w:r>
      <w:r w:rsidRPr="004E34B8">
        <w:rPr>
          <w:rFonts w:ascii="Times New Roman" w:hAnsi="Times New Roman" w:cs="Times New Roman"/>
          <w:sz w:val="28"/>
          <w:szCs w:val="28"/>
        </w:rPr>
        <w:t>отдела</w:t>
      </w:r>
      <w:r w:rsidR="009F3FC0">
        <w:rPr>
          <w:rFonts w:ascii="Times New Roman" w:hAnsi="Times New Roman" w:cs="Times New Roman"/>
          <w:sz w:val="28"/>
          <w:szCs w:val="28"/>
        </w:rPr>
        <w:t xml:space="preserve">  </w:t>
      </w:r>
      <w:r w:rsidRPr="004E34B8">
        <w:rPr>
          <w:rFonts w:ascii="Times New Roman" w:hAnsi="Times New Roman" w:cs="Times New Roman"/>
          <w:sz w:val="28"/>
          <w:szCs w:val="28"/>
        </w:rPr>
        <w:t xml:space="preserve"> назначаются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 xml:space="preserve"> 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 xml:space="preserve">на 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 xml:space="preserve">должность и освобождаются от должности руководителем Управления 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 xml:space="preserve">в 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 xml:space="preserve">соответствии с Федеральным </w:t>
      </w:r>
      <w:hyperlink r:id="rId14" w:history="1">
        <w:r w:rsidRPr="004E34B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4E34B8">
        <w:rPr>
          <w:rFonts w:ascii="Times New Roman" w:hAnsi="Times New Roman" w:cs="Times New Roman"/>
          <w:sz w:val="28"/>
          <w:szCs w:val="28"/>
        </w:rPr>
        <w:t xml:space="preserve"> от 27 июля 2004 г. </w:t>
      </w:r>
      <w:r w:rsidR="00404613" w:rsidRPr="004E34B8">
        <w:rPr>
          <w:rFonts w:ascii="Times New Roman" w:hAnsi="Times New Roman" w:cs="Times New Roman"/>
          <w:sz w:val="28"/>
          <w:szCs w:val="28"/>
        </w:rPr>
        <w:t>№</w:t>
      </w:r>
      <w:r w:rsidRPr="004E34B8">
        <w:rPr>
          <w:rFonts w:ascii="Times New Roman" w:hAnsi="Times New Roman" w:cs="Times New Roman"/>
          <w:sz w:val="28"/>
          <w:szCs w:val="28"/>
        </w:rPr>
        <w:t xml:space="preserve"> 79-ФЗ </w:t>
      </w:r>
      <w:r w:rsidR="00404613" w:rsidRPr="004E34B8">
        <w:rPr>
          <w:rFonts w:ascii="Times New Roman" w:hAnsi="Times New Roman" w:cs="Times New Roman"/>
          <w:sz w:val="28"/>
          <w:szCs w:val="28"/>
        </w:rPr>
        <w:t>«</w:t>
      </w:r>
      <w:r w:rsidRPr="004E34B8">
        <w:rPr>
          <w:rFonts w:ascii="Times New Roman" w:hAnsi="Times New Roman" w:cs="Times New Roman"/>
          <w:sz w:val="28"/>
          <w:szCs w:val="28"/>
        </w:rPr>
        <w:t>О государственной гражданской службе Российской Федерации</w:t>
      </w:r>
      <w:r w:rsidR="00404613" w:rsidRPr="004E34B8">
        <w:rPr>
          <w:rFonts w:ascii="Times New Roman" w:hAnsi="Times New Roman" w:cs="Times New Roman"/>
          <w:sz w:val="28"/>
          <w:szCs w:val="28"/>
        </w:rPr>
        <w:t>»</w:t>
      </w:r>
      <w:r w:rsidRPr="004E34B8">
        <w:rPr>
          <w:rFonts w:ascii="Times New Roman" w:hAnsi="Times New Roman" w:cs="Times New Roman"/>
          <w:sz w:val="28"/>
          <w:szCs w:val="28"/>
        </w:rPr>
        <w:t>.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IV. Функции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 Юридический отдел осуществляет следующие функции: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4.1.1. принимает участие в разработке и согласовании локальных актов Управления, проводит правовую экспертизу и осуществляет их визирование;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4.1.2. осуществляет правовую экспертизу проектов служебных контрактов (трудовых договоров), проектов должностных регламентов (должностных инструкций);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4B8">
        <w:rPr>
          <w:rFonts w:ascii="Times New Roman" w:hAnsi="Times New Roman" w:cs="Times New Roman"/>
          <w:sz w:val="28"/>
          <w:szCs w:val="28"/>
        </w:rPr>
        <w:t>4.1.3. проверяет на соответствие законодательству Российской Федерации и визирует проекты писем, направляемых в Федеральное казначейство, в органы государственной власти (государственные органы) Российской Федерации (в части поступивших и рассматриваемых в Управлении документов) и их территориальные органы, расположенные на территории субъекта Российской Федерации, в органы государственной власти (государственные органы) субъекта Российской Федерации, в органы местного самоуправления (муниципальные органы) субъекта Российской Федерации, а</w:t>
      </w:r>
      <w:proofErr w:type="gramEnd"/>
      <w:r w:rsidRPr="004E34B8">
        <w:rPr>
          <w:rFonts w:ascii="Times New Roman" w:hAnsi="Times New Roman" w:cs="Times New Roman"/>
          <w:sz w:val="28"/>
          <w:szCs w:val="28"/>
        </w:rPr>
        <w:t xml:space="preserve"> также в адрес иных организаций и граждан, содержащие разъяснения по вопросам правового характера, входящим в компетенцию Управления;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4.1.4. проверяет на соответствие законодательству Российской Федерации и визирует проекты договоров и соглашений, заключаемых Управлением;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 xml:space="preserve">4.1.5. представляет в установленном порядке в судебных органах права и 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>законные</w:t>
      </w:r>
      <w:r w:rsidR="00FC6AC7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>интересы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>Российской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 xml:space="preserve"> Федерации </w:t>
      </w:r>
      <w:r w:rsidR="00FC6AC7">
        <w:rPr>
          <w:rFonts w:ascii="Times New Roman" w:hAnsi="Times New Roman" w:cs="Times New Roman"/>
          <w:sz w:val="28"/>
          <w:szCs w:val="28"/>
        </w:rPr>
        <w:t>по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>вопросам, отнесенным к компетенции Федерального казначейства;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4B8">
        <w:rPr>
          <w:rFonts w:ascii="Times New Roman" w:hAnsi="Times New Roman" w:cs="Times New Roman"/>
          <w:sz w:val="28"/>
          <w:szCs w:val="28"/>
        </w:rPr>
        <w:t xml:space="preserve">4.1.6. представляет на основании доверенности, выданной Министерством финансов Российской Федерации, интересы Министерства финансов Российской Федерации и интересы Правительства Российской Федерации в случае, когда их представление поручено Министерству финансов Российской Федерации, на </w:t>
      </w:r>
      <w:r w:rsidRPr="004E34B8">
        <w:rPr>
          <w:rFonts w:ascii="Times New Roman" w:hAnsi="Times New Roman" w:cs="Times New Roman"/>
          <w:sz w:val="28"/>
          <w:szCs w:val="28"/>
        </w:rPr>
        <w:lastRenderedPageBreak/>
        <w:t>основании доверенности, выданной Федеральным казначейством, интересы Федеральн</w:t>
      </w:r>
      <w:r w:rsidR="00FC6AC7">
        <w:rPr>
          <w:rFonts w:ascii="Times New Roman" w:hAnsi="Times New Roman" w:cs="Times New Roman"/>
          <w:sz w:val="28"/>
          <w:szCs w:val="28"/>
        </w:rPr>
        <w:t>ого казначейства и на основании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 xml:space="preserve">доверенности, 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>выданной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 xml:space="preserve"> Управлением, 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>интересы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 xml:space="preserve"> Управления 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>в судах Российской Федерации;</w:t>
      </w:r>
      <w:proofErr w:type="gramEnd"/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4.1.7. осуществляет подготовку и направление в суды исковых заявлений по основаниям, установленным законодательством Российской Федерации, в соответствии с поручением руководителя Управления;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4.1.8. осуществляет в соответствии с законодательством Российской Федерации работу по комплектованию, хранению, учету и использованию судебных документов, образовавшихся в ходе деятельности юридического отдела;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4B8">
        <w:rPr>
          <w:rFonts w:ascii="Times New Roman" w:hAnsi="Times New Roman" w:cs="Times New Roman"/>
          <w:sz w:val="28"/>
          <w:szCs w:val="28"/>
        </w:rPr>
        <w:t>4.1.9. представляет интересы Управления в отношениях с органами государственной власти (государственными органами) Российской Федерации и их территориальными органами, расположенными на территории субъекта Российской Федерации, органами государственной власти (государственными органами) субъекта Российской Федерации и органами местного самоуправления (муниципальными органами) субъекта Российской Федерации,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>с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>иными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 xml:space="preserve"> организациями и гражданами в соответствии с поручением руководителя Управления;</w:t>
      </w:r>
      <w:proofErr w:type="gramEnd"/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 xml:space="preserve">4.1.10. осуществляет правовую экспертизу исполнительных документов, поступивших на исполнение, документов, отменяющих, приостанавливающих 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>судебного акта, документов об отсрочке, о рассрочке или об отложении исполнения судебных актов, документов, возобновляющих исполнение судебных актов, а также иных документов, связанных с организацией исполнения судебных актов;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4B8">
        <w:rPr>
          <w:rFonts w:ascii="Times New Roman" w:hAnsi="Times New Roman" w:cs="Times New Roman"/>
          <w:sz w:val="28"/>
          <w:szCs w:val="28"/>
        </w:rPr>
        <w:t>4.1.11. осуществляет правовую экспертизу решений налоговых органов о взыскании налога, сбора, страховых взносов, пеней и штрафов (далее - решение налогового органа), документов, подтверждающих исполнение решений налоговых органов, документов о предоставлении (прекращении) отсрочки, рассрочки уплаты налога, сбора, страховых взносов, пеней, штрафов, судебных актов, признающих решение налогового органа недействительным</w:t>
      </w:r>
      <w:r w:rsidR="009F3FC0">
        <w:rPr>
          <w:rFonts w:ascii="Times New Roman" w:hAnsi="Times New Roman" w:cs="Times New Roman"/>
          <w:sz w:val="28"/>
          <w:szCs w:val="28"/>
        </w:rPr>
        <w:t xml:space="preserve">  </w:t>
      </w:r>
      <w:r w:rsidRPr="004E34B8">
        <w:rPr>
          <w:rFonts w:ascii="Times New Roman" w:hAnsi="Times New Roman" w:cs="Times New Roman"/>
          <w:sz w:val="28"/>
          <w:szCs w:val="28"/>
        </w:rPr>
        <w:t xml:space="preserve"> (незаконным), </w:t>
      </w:r>
      <w:r w:rsidR="009F3FC0">
        <w:rPr>
          <w:rFonts w:ascii="Times New Roman" w:hAnsi="Times New Roman" w:cs="Times New Roman"/>
          <w:sz w:val="28"/>
          <w:szCs w:val="28"/>
        </w:rPr>
        <w:t xml:space="preserve">  </w:t>
      </w:r>
      <w:r w:rsidRPr="004E34B8">
        <w:rPr>
          <w:rFonts w:ascii="Times New Roman" w:hAnsi="Times New Roman" w:cs="Times New Roman"/>
          <w:sz w:val="28"/>
          <w:szCs w:val="28"/>
        </w:rPr>
        <w:t xml:space="preserve">а </w:t>
      </w:r>
      <w:r w:rsidR="009F3FC0">
        <w:rPr>
          <w:rFonts w:ascii="Times New Roman" w:hAnsi="Times New Roman" w:cs="Times New Roman"/>
          <w:sz w:val="28"/>
          <w:szCs w:val="28"/>
        </w:rPr>
        <w:t xml:space="preserve">  </w:t>
      </w:r>
      <w:r w:rsidRPr="004E34B8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9F3FC0">
        <w:rPr>
          <w:rFonts w:ascii="Times New Roman" w:hAnsi="Times New Roman" w:cs="Times New Roman"/>
          <w:sz w:val="28"/>
          <w:szCs w:val="28"/>
        </w:rPr>
        <w:t xml:space="preserve">  </w:t>
      </w:r>
      <w:r w:rsidRPr="004E34B8">
        <w:rPr>
          <w:rFonts w:ascii="Times New Roman" w:hAnsi="Times New Roman" w:cs="Times New Roman"/>
          <w:sz w:val="28"/>
          <w:szCs w:val="28"/>
        </w:rPr>
        <w:t xml:space="preserve">иных 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>документов, связанных с организацией исполнения решений налоговых органов;</w:t>
      </w:r>
      <w:proofErr w:type="gramEnd"/>
    </w:p>
    <w:p w:rsidR="001447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4.1.12. осуществляет правовую экспертизу документов, представленных для заключения и исполнения договоров о предоставлении бюджетных кредитов на пополнение остатк</w:t>
      </w:r>
      <w:r w:rsidR="001447B8">
        <w:rPr>
          <w:rFonts w:ascii="Times New Roman" w:hAnsi="Times New Roman" w:cs="Times New Roman"/>
          <w:sz w:val="28"/>
          <w:szCs w:val="28"/>
        </w:rPr>
        <w:t>а</w:t>
      </w:r>
      <w:r w:rsidRPr="004E34B8">
        <w:rPr>
          <w:rFonts w:ascii="Times New Roman" w:hAnsi="Times New Roman" w:cs="Times New Roman"/>
          <w:sz w:val="28"/>
          <w:szCs w:val="28"/>
        </w:rPr>
        <w:t xml:space="preserve"> средств на </w:t>
      </w:r>
      <w:r w:rsidR="001447B8">
        <w:rPr>
          <w:rFonts w:ascii="Times New Roman" w:hAnsi="Times New Roman" w:cs="Times New Roman"/>
          <w:sz w:val="28"/>
          <w:szCs w:val="28"/>
        </w:rPr>
        <w:t xml:space="preserve">едином </w:t>
      </w:r>
      <w:r w:rsidRPr="004E34B8">
        <w:rPr>
          <w:rFonts w:ascii="Times New Roman" w:hAnsi="Times New Roman" w:cs="Times New Roman"/>
          <w:sz w:val="28"/>
          <w:szCs w:val="28"/>
        </w:rPr>
        <w:t>счет</w:t>
      </w:r>
      <w:r w:rsidR="001447B8">
        <w:rPr>
          <w:rFonts w:ascii="Times New Roman" w:hAnsi="Times New Roman" w:cs="Times New Roman"/>
          <w:sz w:val="28"/>
          <w:szCs w:val="28"/>
        </w:rPr>
        <w:t>е</w:t>
      </w:r>
      <w:r w:rsidRPr="004E34B8">
        <w:rPr>
          <w:rFonts w:ascii="Times New Roman" w:hAnsi="Times New Roman" w:cs="Times New Roman"/>
          <w:sz w:val="28"/>
          <w:szCs w:val="28"/>
        </w:rPr>
        <w:t xml:space="preserve"> бюджет</w:t>
      </w:r>
      <w:r w:rsidR="001447B8">
        <w:rPr>
          <w:rFonts w:ascii="Times New Roman" w:hAnsi="Times New Roman" w:cs="Times New Roman"/>
          <w:sz w:val="28"/>
          <w:szCs w:val="28"/>
        </w:rPr>
        <w:t>а</w:t>
      </w:r>
      <w:r w:rsidRPr="004E34B8">
        <w:rPr>
          <w:rFonts w:ascii="Times New Roman" w:hAnsi="Times New Roman" w:cs="Times New Roman"/>
          <w:sz w:val="28"/>
          <w:szCs w:val="28"/>
        </w:rPr>
        <w:t>;</w:t>
      </w:r>
    </w:p>
    <w:p w:rsidR="0060636C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4.1.13. осуществляет правовую экспертизу документов, представленных для заключения и исполнения генеральных соглашений между кредитной организацией и Федеральным казначейством об осуществлении операций покупки (продажи) ценных бумаг по договорам РЕПО</w:t>
      </w:r>
      <w:r w:rsidR="0060636C" w:rsidRPr="004E34B8">
        <w:rPr>
          <w:rFonts w:ascii="Times New Roman" w:hAnsi="Times New Roman" w:cs="Times New Roman"/>
          <w:sz w:val="28"/>
          <w:szCs w:val="28"/>
        </w:rPr>
        <w:t>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4.1.14. подготавливает заключения по вопросам правового характера, возникающим в процессе деятельности Управления;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4.1.1</w:t>
      </w:r>
      <w:r w:rsidR="005362CF" w:rsidRPr="004E34B8">
        <w:rPr>
          <w:rFonts w:ascii="Times New Roman" w:hAnsi="Times New Roman" w:cs="Times New Roman"/>
          <w:sz w:val="28"/>
          <w:szCs w:val="28"/>
        </w:rPr>
        <w:t>5</w:t>
      </w:r>
      <w:r w:rsidRPr="004E34B8">
        <w:rPr>
          <w:rFonts w:ascii="Times New Roman" w:hAnsi="Times New Roman" w:cs="Times New Roman"/>
          <w:sz w:val="28"/>
          <w:szCs w:val="28"/>
        </w:rPr>
        <w:t>.</w:t>
      </w:r>
      <w:r w:rsidR="005362CF" w:rsidRPr="004E34B8">
        <w:rPr>
          <w:rFonts w:ascii="Times New Roman" w:hAnsi="Times New Roman" w:cs="Times New Roman"/>
          <w:sz w:val="28"/>
          <w:szCs w:val="28"/>
        </w:rPr>
        <w:t>1.</w:t>
      </w:r>
      <w:r w:rsidRPr="004E34B8">
        <w:rPr>
          <w:rFonts w:ascii="Times New Roman" w:hAnsi="Times New Roman" w:cs="Times New Roman"/>
          <w:sz w:val="28"/>
          <w:szCs w:val="28"/>
        </w:rPr>
        <w:t xml:space="preserve"> оказывает правовую помощь членам проверочных (ревизионных), инспекторских групп;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4.1.1</w:t>
      </w:r>
      <w:r w:rsidR="005362CF" w:rsidRPr="004E34B8">
        <w:rPr>
          <w:rFonts w:ascii="Times New Roman" w:hAnsi="Times New Roman" w:cs="Times New Roman"/>
          <w:sz w:val="28"/>
          <w:szCs w:val="28"/>
        </w:rPr>
        <w:t>5</w:t>
      </w:r>
      <w:r w:rsidRPr="004E34B8">
        <w:rPr>
          <w:rFonts w:ascii="Times New Roman" w:hAnsi="Times New Roman" w:cs="Times New Roman"/>
          <w:sz w:val="28"/>
          <w:szCs w:val="28"/>
        </w:rPr>
        <w:t>.</w:t>
      </w:r>
      <w:r w:rsidR="005362CF" w:rsidRPr="004E34B8">
        <w:rPr>
          <w:rFonts w:ascii="Times New Roman" w:hAnsi="Times New Roman" w:cs="Times New Roman"/>
          <w:sz w:val="28"/>
          <w:szCs w:val="28"/>
        </w:rPr>
        <w:t>2.</w:t>
      </w:r>
      <w:r w:rsidRPr="004E34B8">
        <w:rPr>
          <w:rFonts w:ascii="Times New Roman" w:hAnsi="Times New Roman" w:cs="Times New Roman"/>
          <w:sz w:val="28"/>
          <w:szCs w:val="28"/>
        </w:rPr>
        <w:t xml:space="preserve"> проводит правовую экспертизу проектов представлений, проектов предписаний, 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>предупреждений,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 xml:space="preserve"> проектов 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>уведомлений о применении бюджетных мер принуждения;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lastRenderedPageBreak/>
        <w:t>4.1.1</w:t>
      </w:r>
      <w:r w:rsidR="005362CF" w:rsidRPr="004E34B8">
        <w:rPr>
          <w:rFonts w:ascii="Times New Roman" w:hAnsi="Times New Roman" w:cs="Times New Roman"/>
          <w:sz w:val="28"/>
          <w:szCs w:val="28"/>
        </w:rPr>
        <w:t>6</w:t>
      </w:r>
      <w:r w:rsidRPr="004E34B8">
        <w:rPr>
          <w:rFonts w:ascii="Times New Roman" w:hAnsi="Times New Roman" w:cs="Times New Roman"/>
          <w:sz w:val="28"/>
          <w:szCs w:val="28"/>
        </w:rPr>
        <w:t>. осуществляет в рамках своей компетенции производство по делам об административных правонарушениях в соответствии с законодательством Российской Федерации;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4.1.1</w:t>
      </w:r>
      <w:r w:rsidR="005362CF" w:rsidRPr="004E34B8">
        <w:rPr>
          <w:rFonts w:ascii="Times New Roman" w:hAnsi="Times New Roman" w:cs="Times New Roman"/>
          <w:sz w:val="28"/>
          <w:szCs w:val="28"/>
        </w:rPr>
        <w:t>7</w:t>
      </w:r>
      <w:r w:rsidRPr="004E34B8">
        <w:rPr>
          <w:rFonts w:ascii="Times New Roman" w:hAnsi="Times New Roman" w:cs="Times New Roman"/>
          <w:sz w:val="28"/>
          <w:szCs w:val="28"/>
        </w:rPr>
        <w:t>. осуществляет подготовку проектов процессуальных и иных документов при рассмотрении дел об административных правонарушениях;</w:t>
      </w:r>
    </w:p>
    <w:p w:rsidR="00C27FE7" w:rsidRPr="004E34B8" w:rsidRDefault="003913D3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4.1.18</w:t>
      </w:r>
      <w:r w:rsidR="00C27FE7" w:rsidRPr="004E34B8">
        <w:rPr>
          <w:rFonts w:ascii="Times New Roman" w:hAnsi="Times New Roman" w:cs="Times New Roman"/>
          <w:sz w:val="28"/>
          <w:szCs w:val="28"/>
        </w:rPr>
        <w:t>. выявляет причины и условия, способствующие совершению административных правонарушений, предупреждает административные правонарушения;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4.1.1</w:t>
      </w:r>
      <w:r w:rsidR="003913D3" w:rsidRPr="004E34B8">
        <w:rPr>
          <w:rFonts w:ascii="Times New Roman" w:hAnsi="Times New Roman" w:cs="Times New Roman"/>
          <w:sz w:val="28"/>
          <w:szCs w:val="28"/>
        </w:rPr>
        <w:t>9</w:t>
      </w:r>
      <w:r w:rsidRPr="004E34B8">
        <w:rPr>
          <w:rFonts w:ascii="Times New Roman" w:hAnsi="Times New Roman" w:cs="Times New Roman"/>
          <w:sz w:val="28"/>
          <w:szCs w:val="28"/>
        </w:rPr>
        <w:t>. разрешает вопросы, связанные с организацией исполнения вступивших в законную силу постановлений по делам об административных правонарушениях, вынесенных Управлением;</w:t>
      </w:r>
    </w:p>
    <w:p w:rsidR="00C27FE7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4.1.20. использует прикладное программное обеспечение для реализации функций юридического отдела;</w:t>
      </w:r>
    </w:p>
    <w:p w:rsidR="000D46E4" w:rsidRPr="00FD134D" w:rsidRDefault="000D46E4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4.1.21. </w:t>
      </w:r>
      <w:r w:rsidRPr="004E34B8">
        <w:rPr>
          <w:rFonts w:ascii="Times New Roman" w:hAnsi="Times New Roman" w:cs="Times New Roman"/>
          <w:sz w:val="28"/>
          <w:szCs w:val="28"/>
        </w:rPr>
        <w:t>принимает участие в тестировании и внедрении прикладного программного обеспечения, используемого при реализации функций юридического отдела</w:t>
      </w:r>
      <w:r w:rsidR="00FD134D">
        <w:rPr>
          <w:rFonts w:ascii="Times New Roman" w:hAnsi="Times New Roman" w:cs="Times New Roman"/>
          <w:sz w:val="28"/>
          <w:szCs w:val="28"/>
        </w:rPr>
        <w:t>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4.1.2</w:t>
      </w:r>
      <w:r w:rsidR="000D46E4">
        <w:rPr>
          <w:rFonts w:ascii="Times New Roman" w:hAnsi="Times New Roman" w:cs="Times New Roman"/>
          <w:sz w:val="28"/>
          <w:szCs w:val="28"/>
        </w:rPr>
        <w:t>2</w:t>
      </w:r>
      <w:r w:rsidRPr="004E34B8">
        <w:rPr>
          <w:rFonts w:ascii="Times New Roman" w:hAnsi="Times New Roman" w:cs="Times New Roman"/>
          <w:sz w:val="28"/>
          <w:szCs w:val="28"/>
        </w:rPr>
        <w:t xml:space="preserve">. </w:t>
      </w:r>
      <w:r w:rsidR="005362CF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</w:t>
      </w:r>
      <w:r w:rsidR="003913D3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ивает</w:t>
      </w:r>
      <w:r w:rsidR="005362CF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пределах компетенции </w:t>
      </w:r>
      <w:r w:rsidR="003913D3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юридического отдела </w:t>
      </w:r>
      <w:r w:rsidR="005362CF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своевременно</w:t>
      </w:r>
      <w:r w:rsidR="003913D3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362CF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полно</w:t>
      </w:r>
      <w:r w:rsidR="003913D3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362CF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</w:t>
      </w:r>
      <w:r w:rsidR="003913D3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362CF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 граждан и юридических лиц,</w:t>
      </w:r>
      <w:r w:rsidR="003913D3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62CF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</w:t>
      </w:r>
      <w:r w:rsidR="003913D3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</w:t>
      </w:r>
      <w:r w:rsidR="005362CF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ответов на указанные обращения в установленный законодательством Российской Федерации срок</w:t>
      </w:r>
      <w:r w:rsidRPr="004E34B8">
        <w:rPr>
          <w:rFonts w:ascii="Times New Roman" w:hAnsi="Times New Roman" w:cs="Times New Roman"/>
          <w:sz w:val="28"/>
          <w:szCs w:val="28"/>
        </w:rPr>
        <w:t>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4.1.2</w:t>
      </w:r>
      <w:r w:rsidR="000D46E4">
        <w:rPr>
          <w:rFonts w:ascii="Times New Roman" w:hAnsi="Times New Roman" w:cs="Times New Roman"/>
          <w:sz w:val="28"/>
          <w:szCs w:val="28"/>
        </w:rPr>
        <w:t>3</w:t>
      </w:r>
      <w:r w:rsidRPr="004E34B8">
        <w:rPr>
          <w:rFonts w:ascii="Times New Roman" w:hAnsi="Times New Roman" w:cs="Times New Roman"/>
          <w:sz w:val="28"/>
          <w:szCs w:val="28"/>
        </w:rPr>
        <w:t>. осуществляет в рамках своей компетенции ведение делопроизводства, формирование и отправление/получение корреспонденции и другой информации по электронным каналам связи;</w:t>
      </w:r>
    </w:p>
    <w:p w:rsidR="003913D3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4B8">
        <w:rPr>
          <w:rFonts w:ascii="Times New Roman" w:hAnsi="Times New Roman" w:cs="Times New Roman"/>
          <w:sz w:val="28"/>
          <w:szCs w:val="28"/>
        </w:rPr>
        <w:t>4.1.2</w:t>
      </w:r>
      <w:r w:rsidR="000D46E4">
        <w:rPr>
          <w:rFonts w:ascii="Times New Roman" w:hAnsi="Times New Roman" w:cs="Times New Roman"/>
          <w:sz w:val="28"/>
          <w:szCs w:val="28"/>
        </w:rPr>
        <w:t>4</w:t>
      </w:r>
      <w:r w:rsidRPr="004E34B8">
        <w:rPr>
          <w:rFonts w:ascii="Times New Roman" w:hAnsi="Times New Roman" w:cs="Times New Roman"/>
          <w:sz w:val="28"/>
          <w:szCs w:val="28"/>
        </w:rPr>
        <w:t xml:space="preserve">. </w:t>
      </w:r>
      <w:r w:rsidR="003913D3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внутренний контроль соответствия деятельности юридического отдела по исполнению функций и полномочий требованиям нормативных правовых актов Российской Федерации, правовых актов Министерства финансов Российской Федерации и Федерального казначейства, иных документов, регламентирующих деятельность </w:t>
      </w:r>
      <w:r w:rsidR="00FD134D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3913D3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принятых управленческих решений в пределах компетенции </w:t>
      </w:r>
      <w:r w:rsidR="001457BD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юридического отдела</w:t>
      </w:r>
      <w:r w:rsidR="003913D3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4.1.2</w:t>
      </w:r>
      <w:r w:rsidR="000D46E4">
        <w:rPr>
          <w:rFonts w:ascii="Times New Roman" w:hAnsi="Times New Roman" w:cs="Times New Roman"/>
          <w:sz w:val="28"/>
          <w:szCs w:val="28"/>
        </w:rPr>
        <w:t>5</w:t>
      </w:r>
      <w:r w:rsidRPr="004E34B8">
        <w:rPr>
          <w:rFonts w:ascii="Times New Roman" w:hAnsi="Times New Roman" w:cs="Times New Roman"/>
          <w:sz w:val="28"/>
          <w:szCs w:val="28"/>
        </w:rPr>
        <w:t xml:space="preserve">. осуществляет </w:t>
      </w:r>
      <w:r w:rsidR="007A532D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пределах своей компетенции взаимодействие со структурными подразделениями Управления, Ц</w:t>
      </w:r>
      <w:r w:rsidR="004E34B8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ентрального аппарата </w:t>
      </w:r>
      <w:r w:rsidR="007A532D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4E34B8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едерального казначейства</w:t>
      </w:r>
      <w:r w:rsidR="007A532D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4E34B8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межрегиональных управлений Федерального казначейства</w:t>
      </w:r>
      <w:r w:rsidR="007A532D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территориальными подразделениями федеральных органов исполнительной власти Российской Федерации, органами исполнительной власти субъекта Российской Федерации, органами местного самоуправления</w:t>
      </w:r>
      <w:r w:rsidRPr="004E34B8">
        <w:rPr>
          <w:rFonts w:ascii="Times New Roman" w:hAnsi="Times New Roman" w:cs="Times New Roman"/>
          <w:sz w:val="28"/>
          <w:szCs w:val="28"/>
        </w:rPr>
        <w:t>;</w:t>
      </w:r>
    </w:p>
    <w:p w:rsidR="004E34B8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4.1.2</w:t>
      </w:r>
      <w:r w:rsidR="000D46E4">
        <w:rPr>
          <w:rFonts w:ascii="Times New Roman" w:hAnsi="Times New Roman" w:cs="Times New Roman"/>
          <w:sz w:val="28"/>
          <w:szCs w:val="28"/>
        </w:rPr>
        <w:t>6</w:t>
      </w:r>
      <w:r w:rsidRPr="004E34B8">
        <w:rPr>
          <w:rFonts w:ascii="Times New Roman" w:hAnsi="Times New Roman" w:cs="Times New Roman"/>
          <w:sz w:val="28"/>
          <w:szCs w:val="28"/>
        </w:rPr>
        <w:t xml:space="preserve">. </w:t>
      </w:r>
      <w:r w:rsidR="007A532D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ведение нормативно-справочной информации, относящейся к функциям юридического отдела</w:t>
      </w:r>
      <w:r w:rsidR="004E34B8" w:rsidRPr="004E34B8">
        <w:rPr>
          <w:rFonts w:ascii="Times New Roman" w:hAnsi="Times New Roman" w:cs="Times New Roman"/>
          <w:sz w:val="28"/>
          <w:szCs w:val="28"/>
        </w:rPr>
        <w:t>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4.1.2</w:t>
      </w:r>
      <w:r w:rsidR="000D46E4">
        <w:rPr>
          <w:rFonts w:ascii="Times New Roman" w:hAnsi="Times New Roman" w:cs="Times New Roman"/>
          <w:sz w:val="28"/>
          <w:szCs w:val="28"/>
        </w:rPr>
        <w:t>7</w:t>
      </w:r>
      <w:r w:rsidRPr="004E34B8">
        <w:rPr>
          <w:rFonts w:ascii="Times New Roman" w:hAnsi="Times New Roman" w:cs="Times New Roman"/>
          <w:sz w:val="28"/>
          <w:szCs w:val="28"/>
        </w:rPr>
        <w:t>. осуществляет в соответствии с законодательством Российской Федерации работу по комплектованию, хранению, учету и использованию документов, образовавшихся в ходе деятельности юридического отдела;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4.1.2</w:t>
      </w:r>
      <w:r w:rsidR="000D46E4">
        <w:rPr>
          <w:rFonts w:ascii="Times New Roman" w:hAnsi="Times New Roman" w:cs="Times New Roman"/>
          <w:sz w:val="28"/>
          <w:szCs w:val="28"/>
        </w:rPr>
        <w:t>8</w:t>
      </w:r>
      <w:r w:rsidRPr="004E34B8">
        <w:rPr>
          <w:rFonts w:ascii="Times New Roman" w:hAnsi="Times New Roman" w:cs="Times New Roman"/>
          <w:sz w:val="28"/>
          <w:szCs w:val="28"/>
        </w:rPr>
        <w:t xml:space="preserve">. </w:t>
      </w:r>
      <w:r w:rsidR="00AA4324" w:rsidRPr="004E34B8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 w:rsidR="00AA4324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мероприятий по обеспечению режима секретности в юридическом отделе, а также защите обрабатываемой информации</w:t>
      </w:r>
      <w:r w:rsidRPr="004E34B8">
        <w:rPr>
          <w:rFonts w:ascii="Times New Roman" w:hAnsi="Times New Roman" w:cs="Times New Roman"/>
          <w:sz w:val="28"/>
          <w:szCs w:val="28"/>
        </w:rPr>
        <w:t>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4.1.2</w:t>
      </w:r>
      <w:r w:rsidR="000D46E4">
        <w:rPr>
          <w:rFonts w:ascii="Times New Roman" w:hAnsi="Times New Roman" w:cs="Times New Roman"/>
          <w:sz w:val="28"/>
          <w:szCs w:val="28"/>
        </w:rPr>
        <w:t>9</w:t>
      </w:r>
      <w:r w:rsidRPr="004E34B8">
        <w:rPr>
          <w:rFonts w:ascii="Times New Roman" w:hAnsi="Times New Roman" w:cs="Times New Roman"/>
          <w:sz w:val="28"/>
          <w:szCs w:val="28"/>
        </w:rPr>
        <w:t>. о</w:t>
      </w:r>
      <w:r w:rsidR="00C72DB5" w:rsidRPr="004E34B8">
        <w:rPr>
          <w:rFonts w:ascii="Times New Roman" w:hAnsi="Times New Roman" w:cs="Times New Roman"/>
          <w:sz w:val="28"/>
          <w:szCs w:val="28"/>
        </w:rPr>
        <w:t>беспечива</w:t>
      </w:r>
      <w:r w:rsidRPr="004E34B8">
        <w:rPr>
          <w:rFonts w:ascii="Times New Roman" w:hAnsi="Times New Roman" w:cs="Times New Roman"/>
          <w:sz w:val="28"/>
          <w:szCs w:val="28"/>
        </w:rPr>
        <w:t>ет исполнение технологических регламентов Федерального казначейства, относящихся к функциям юридического отдела;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lastRenderedPageBreak/>
        <w:t xml:space="preserve">4.1.30. принимает </w:t>
      </w:r>
      <w:r w:rsidR="00C72DB5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мероприятиях мобилизационной подготовки и гражданской обороны</w:t>
      </w:r>
      <w:r w:rsidR="00C72DB5" w:rsidRPr="004E34B8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>Управления;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4.1.31. обеспечивает соблюдение требований охраны труда и правил противопожарного режима в пределах компетенции юридического отдела;</w:t>
      </w:r>
    </w:p>
    <w:p w:rsidR="00C72DB5" w:rsidRPr="004E34B8" w:rsidRDefault="00C27FE7" w:rsidP="009F3F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34B8">
        <w:rPr>
          <w:rFonts w:ascii="Times New Roman" w:hAnsi="Times New Roman" w:cs="Times New Roman"/>
          <w:sz w:val="28"/>
          <w:szCs w:val="28"/>
        </w:rPr>
        <w:t xml:space="preserve">4.1.32. </w:t>
      </w:r>
      <w:r w:rsidR="00C72DB5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обеспечивает в пределах </w:t>
      </w:r>
      <w:r w:rsidR="004E34B8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своей </w:t>
      </w:r>
      <w:r w:rsidR="00C72DB5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компетенции наполняемость сайта У</w:t>
      </w:r>
      <w:r w:rsidR="004E34B8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правления</w:t>
      </w:r>
      <w:r w:rsidR="00C72DB5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 xml:space="preserve">4.1.33. управляет </w:t>
      </w:r>
      <w:r w:rsidR="00C72DB5" w:rsidRPr="004E34B8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порядке внутренними (операционными) казначейскими рисками в пределах компетенции юридического отдела</w:t>
      </w:r>
      <w:r w:rsidRPr="004E34B8">
        <w:rPr>
          <w:rFonts w:ascii="Times New Roman" w:hAnsi="Times New Roman" w:cs="Times New Roman"/>
          <w:sz w:val="28"/>
          <w:szCs w:val="28"/>
        </w:rPr>
        <w:t>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4.1.3</w:t>
      </w:r>
      <w:r w:rsidR="004E34B8" w:rsidRPr="004E34B8">
        <w:rPr>
          <w:rFonts w:ascii="Times New Roman" w:hAnsi="Times New Roman" w:cs="Times New Roman"/>
          <w:sz w:val="28"/>
          <w:szCs w:val="28"/>
        </w:rPr>
        <w:t>4</w:t>
      </w:r>
      <w:r w:rsidRPr="004E34B8">
        <w:rPr>
          <w:rFonts w:ascii="Times New Roman" w:hAnsi="Times New Roman" w:cs="Times New Roman"/>
          <w:sz w:val="28"/>
          <w:szCs w:val="28"/>
        </w:rPr>
        <w:t xml:space="preserve">. оказывает бесплатную юридическую помощь в порядке, установленном </w:t>
      </w:r>
      <w:r w:rsidR="009F3FC0">
        <w:rPr>
          <w:rFonts w:ascii="Times New Roman" w:hAnsi="Times New Roman" w:cs="Times New Roman"/>
          <w:sz w:val="28"/>
          <w:szCs w:val="28"/>
        </w:rPr>
        <w:t xml:space="preserve">  </w:t>
      </w:r>
      <w:r w:rsidRPr="004E34B8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5" w:history="1">
        <w:r w:rsidRPr="004E34B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C6AC7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>от</w:t>
      </w:r>
      <w:r w:rsidR="00FC6AC7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 xml:space="preserve">21 ноября 2011 г. </w:t>
      </w:r>
      <w:r w:rsidR="00C72DB5" w:rsidRPr="004E34B8">
        <w:rPr>
          <w:rFonts w:ascii="Times New Roman" w:hAnsi="Times New Roman" w:cs="Times New Roman"/>
          <w:sz w:val="28"/>
          <w:szCs w:val="28"/>
        </w:rPr>
        <w:t>№</w:t>
      </w:r>
      <w:r w:rsidRPr="004E34B8">
        <w:rPr>
          <w:rFonts w:ascii="Times New Roman" w:hAnsi="Times New Roman" w:cs="Times New Roman"/>
          <w:sz w:val="28"/>
          <w:szCs w:val="28"/>
        </w:rPr>
        <w:t xml:space="preserve"> 324-ФЗ </w:t>
      </w:r>
      <w:r w:rsidR="00C72DB5" w:rsidRPr="004E34B8">
        <w:rPr>
          <w:rFonts w:ascii="Times New Roman" w:hAnsi="Times New Roman" w:cs="Times New Roman"/>
          <w:sz w:val="28"/>
          <w:szCs w:val="28"/>
        </w:rPr>
        <w:t>«</w:t>
      </w:r>
      <w:r w:rsidRPr="004E34B8">
        <w:rPr>
          <w:rFonts w:ascii="Times New Roman" w:hAnsi="Times New Roman" w:cs="Times New Roman"/>
          <w:sz w:val="28"/>
          <w:szCs w:val="28"/>
        </w:rPr>
        <w:t>О бесплатной юридическо</w:t>
      </w:r>
      <w:r w:rsidR="00C72DB5" w:rsidRPr="004E34B8">
        <w:rPr>
          <w:rFonts w:ascii="Times New Roman" w:hAnsi="Times New Roman" w:cs="Times New Roman"/>
          <w:sz w:val="28"/>
          <w:szCs w:val="28"/>
        </w:rPr>
        <w:t>й помощи в Российской Федерации»</w:t>
      </w:r>
      <w:r w:rsidRPr="004E34B8">
        <w:rPr>
          <w:rFonts w:ascii="Times New Roman" w:hAnsi="Times New Roman" w:cs="Times New Roman"/>
          <w:sz w:val="28"/>
          <w:szCs w:val="28"/>
        </w:rPr>
        <w:t>;</w:t>
      </w:r>
    </w:p>
    <w:p w:rsidR="00C27FE7" w:rsidRPr="004E34B8" w:rsidRDefault="004E34B8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4.1.35</w:t>
      </w:r>
      <w:r w:rsidR="00C27FE7" w:rsidRPr="004E34B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.</w:t>
      </w:r>
      <w:r w:rsidR="00C27FE7" w:rsidRPr="004E34B8">
        <w:rPr>
          <w:rFonts w:ascii="Times New Roman" w:hAnsi="Times New Roman" w:cs="Times New Roman"/>
          <w:sz w:val="28"/>
          <w:szCs w:val="28"/>
        </w:rPr>
        <w:t xml:space="preserve"> осуществляет своевременное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="00C27FE7" w:rsidRPr="004E34B8">
        <w:rPr>
          <w:rFonts w:ascii="Times New Roman" w:hAnsi="Times New Roman" w:cs="Times New Roman"/>
          <w:sz w:val="28"/>
          <w:szCs w:val="28"/>
        </w:rPr>
        <w:t>составление</w:t>
      </w:r>
      <w:r w:rsidR="00FC6AC7">
        <w:rPr>
          <w:rFonts w:ascii="Times New Roman" w:hAnsi="Times New Roman" w:cs="Times New Roman"/>
          <w:sz w:val="28"/>
          <w:szCs w:val="28"/>
        </w:rPr>
        <w:t xml:space="preserve"> и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="00FC6AC7">
        <w:rPr>
          <w:rFonts w:ascii="Times New Roman" w:hAnsi="Times New Roman" w:cs="Times New Roman"/>
          <w:sz w:val="28"/>
          <w:szCs w:val="28"/>
        </w:rPr>
        <w:t>представление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="00C27FE7" w:rsidRPr="004E34B8">
        <w:rPr>
          <w:rFonts w:ascii="Times New Roman" w:hAnsi="Times New Roman" w:cs="Times New Roman"/>
          <w:sz w:val="28"/>
          <w:szCs w:val="28"/>
        </w:rPr>
        <w:t>в Юридическое управление Федерального казначейства отчетности в соответствии с приказами Федерального казначейства, а также своевременное представление иных сведений и информации на основании запросов Федерального казначейства, касающихся правовой работы;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4.1.3</w:t>
      </w:r>
      <w:r w:rsidR="004E34B8" w:rsidRPr="004E34B8">
        <w:rPr>
          <w:rFonts w:ascii="Times New Roman" w:hAnsi="Times New Roman" w:cs="Times New Roman"/>
          <w:sz w:val="28"/>
          <w:szCs w:val="28"/>
        </w:rPr>
        <w:t>6</w:t>
      </w:r>
      <w:r w:rsidRPr="004E34B8">
        <w:rPr>
          <w:rFonts w:ascii="Times New Roman" w:hAnsi="Times New Roman" w:cs="Times New Roman"/>
          <w:sz w:val="28"/>
          <w:szCs w:val="28"/>
        </w:rPr>
        <w:t xml:space="preserve">. осуществляет другие функции в пределах </w:t>
      </w:r>
      <w:r w:rsidR="00C72DB5" w:rsidRPr="004E34B8">
        <w:rPr>
          <w:rFonts w:ascii="Times New Roman" w:hAnsi="Times New Roman" w:cs="Times New Roman"/>
          <w:sz w:val="28"/>
          <w:szCs w:val="28"/>
        </w:rPr>
        <w:t>компетенции юридического отдела</w:t>
      </w:r>
      <w:r w:rsidRPr="004E34B8">
        <w:rPr>
          <w:rFonts w:ascii="Times New Roman" w:hAnsi="Times New Roman" w:cs="Times New Roman"/>
          <w:sz w:val="28"/>
          <w:szCs w:val="28"/>
        </w:rPr>
        <w:t>.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4.2. Возложение на юридический отдел и его сотрудников функций и задач, не относящихся к правовой работе, не допускается.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V. Полномочия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5.1. Юридический отдел, осуществляя полномочия в установленной сфере деятельности, вправе: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4B8">
        <w:rPr>
          <w:rFonts w:ascii="Times New Roman" w:hAnsi="Times New Roman" w:cs="Times New Roman"/>
          <w:sz w:val="28"/>
          <w:szCs w:val="28"/>
        </w:rPr>
        <w:t xml:space="preserve">5.1.1. привлекать с согласия руководителя Управления сотрудников структурных подразделений Управления и ФКУ </w:t>
      </w:r>
      <w:r w:rsidR="00C72DB5" w:rsidRPr="004E34B8">
        <w:rPr>
          <w:rFonts w:ascii="Times New Roman" w:hAnsi="Times New Roman" w:cs="Times New Roman"/>
          <w:sz w:val="28"/>
          <w:szCs w:val="28"/>
        </w:rPr>
        <w:t>«</w:t>
      </w:r>
      <w:r w:rsidRPr="004E34B8">
        <w:rPr>
          <w:rFonts w:ascii="Times New Roman" w:hAnsi="Times New Roman" w:cs="Times New Roman"/>
          <w:sz w:val="28"/>
          <w:szCs w:val="28"/>
        </w:rPr>
        <w:t>ЦОКР</w:t>
      </w:r>
      <w:r w:rsidR="00C72DB5" w:rsidRPr="004E34B8">
        <w:rPr>
          <w:rFonts w:ascii="Times New Roman" w:hAnsi="Times New Roman" w:cs="Times New Roman"/>
          <w:sz w:val="28"/>
          <w:szCs w:val="28"/>
        </w:rPr>
        <w:t>»</w:t>
      </w:r>
      <w:r w:rsidRPr="004E34B8">
        <w:rPr>
          <w:rFonts w:ascii="Times New Roman" w:hAnsi="Times New Roman" w:cs="Times New Roman"/>
          <w:sz w:val="28"/>
          <w:szCs w:val="28"/>
        </w:rPr>
        <w:t xml:space="preserve"> к </w:t>
      </w:r>
      <w:proofErr w:type="spellStart"/>
      <w:r w:rsidR="00C72DB5" w:rsidRPr="004E34B8">
        <w:rPr>
          <w:rFonts w:ascii="Times New Roman" w:hAnsi="Times New Roman" w:cs="Times New Roman"/>
          <w:sz w:val="28"/>
          <w:szCs w:val="28"/>
        </w:rPr>
        <w:t>претензионно</w:t>
      </w:r>
      <w:proofErr w:type="spellEnd"/>
      <w:r w:rsidR="00C72DB5" w:rsidRPr="004E34B8">
        <w:rPr>
          <w:rFonts w:ascii="Times New Roman" w:hAnsi="Times New Roman" w:cs="Times New Roman"/>
          <w:sz w:val="28"/>
          <w:szCs w:val="28"/>
        </w:rPr>
        <w:t>-</w:t>
      </w:r>
      <w:r w:rsidRPr="004E34B8">
        <w:rPr>
          <w:rFonts w:ascii="Times New Roman" w:hAnsi="Times New Roman" w:cs="Times New Roman"/>
          <w:sz w:val="28"/>
          <w:szCs w:val="28"/>
        </w:rPr>
        <w:t>судебной работе, к подготовке проектов документов по вопросам, относящимся к компетенции юридического отдела, к участию в производстве процессуальных действий по делам об административных правонарушениях, а также к иным мероприятиям, проводимым юридическим отделом в соответствии с возложенными на него задачами и функциями;</w:t>
      </w:r>
      <w:proofErr w:type="gramEnd"/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5.1.2. принимать участие при необходимости в контрольных и аудиторских мероприятиях, связанных с проверкой деятельности структурных подразделений Управления, а при поручении Федерального казначейства - в комплексных и тематических проверках деятельности территориальных органов Федерального казначейства;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5.1.3. запрашивать и получать (по согласованию с руководителем Управления) от всех структурных подразделений сведения и документы, необходимые для выполнения возложенных на юридический отдел задач;</w:t>
      </w:r>
    </w:p>
    <w:p w:rsidR="00C27FE7" w:rsidRPr="004E34B8" w:rsidRDefault="00FC6AC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5.1.4. подготавливать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="00C27FE7" w:rsidRPr="004E34B8">
        <w:rPr>
          <w:rFonts w:ascii="Times New Roman" w:hAnsi="Times New Roman" w:cs="Times New Roman"/>
          <w:sz w:val="28"/>
          <w:szCs w:val="28"/>
        </w:rPr>
        <w:t>информацию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="00C27FE7" w:rsidRPr="004E34B8">
        <w:rPr>
          <w:rFonts w:ascii="Times New Roman" w:hAnsi="Times New Roman" w:cs="Times New Roman"/>
          <w:sz w:val="28"/>
          <w:szCs w:val="28"/>
        </w:rPr>
        <w:t>правоохранительные органы об относящихся к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="00C27FE7" w:rsidRPr="004E34B8">
        <w:rPr>
          <w:rFonts w:ascii="Times New Roman" w:hAnsi="Times New Roman" w:cs="Times New Roman"/>
          <w:sz w:val="28"/>
          <w:szCs w:val="28"/>
        </w:rPr>
        <w:t>их компетенции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="00C27FE7" w:rsidRPr="004E34B8">
        <w:rPr>
          <w:rFonts w:ascii="Times New Roman" w:hAnsi="Times New Roman" w:cs="Times New Roman"/>
          <w:sz w:val="28"/>
          <w:szCs w:val="28"/>
        </w:rPr>
        <w:t xml:space="preserve">фактах правонарушений, выявленных в ходе административного производства или при рассмотрении материалов, поступивших из других государственных органов, органов местного самоуправления и </w:t>
      </w:r>
      <w:r w:rsidR="00C27FE7" w:rsidRPr="004E34B8">
        <w:rPr>
          <w:rFonts w:ascii="Times New Roman" w:hAnsi="Times New Roman" w:cs="Times New Roman"/>
          <w:sz w:val="28"/>
          <w:szCs w:val="28"/>
        </w:rPr>
        <w:lastRenderedPageBreak/>
        <w:t>общественных объединений, сообщений и заявлений физических и юридических лиц, а также сообщений в средствах массовой информации;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 xml:space="preserve">5.1.5. запрашивать и получать в соответствии с </w:t>
      </w:r>
      <w:hyperlink r:id="rId16" w:history="1">
        <w:r w:rsidRPr="004E34B8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4E34B8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 от государственных органов, организаций независимо от форм собственности и подчиненности необходимые документы и сведения;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5.1.6. осуществлять иные полномочия в соответствии с возложенными на юридический отдел задачами;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5.1.7. с согласия руководителя Управления использовать служебный автотранспорт для выполнения возложенных на юридический отдел задач.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5.2. Начальник юридического отдела, осуществляя руководство юридическим отделом, вправе: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5.2.1. давать поручения (по согласованию с руководителем Управления) структурным подразделениям Управления и получать информацию от структурных подразделений Управления по вопросам, относящимся к компетенции юридического отдела;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5.2.2. проводить совещания по правовым вопросам;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5.2.3. вносить руководству Управления предложения по любым вопросам, касающимся работы юридического отдела;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5.2.4. принимать участие в совещаниях, проводимых руководством Управления, при обсуждении на них вопросов, касающихся практики применения законодательства Российской Федерации и иных аспектов правовой работы;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5.2.5. вносить</w:t>
      </w:r>
      <w:r w:rsidR="009F3FC0">
        <w:rPr>
          <w:rFonts w:ascii="Times New Roman" w:hAnsi="Times New Roman" w:cs="Times New Roman"/>
          <w:sz w:val="28"/>
          <w:szCs w:val="28"/>
        </w:rPr>
        <w:t xml:space="preserve"> </w:t>
      </w:r>
      <w:r w:rsidRPr="004E34B8">
        <w:rPr>
          <w:rFonts w:ascii="Times New Roman" w:hAnsi="Times New Roman" w:cs="Times New Roman"/>
          <w:sz w:val="28"/>
          <w:szCs w:val="28"/>
        </w:rPr>
        <w:t xml:space="preserve"> руководству Управления для дальнейшего направления в Федеральное казначейство предложения по совершенствованию законодательства Российской Федерации и судебной практики.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VI. Ответственность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6.1. Всю полноту ответственности за качество и своевременность выполнения задач и функций, возложенных на юридический отдел, несет начальник юридического отдела.</w:t>
      </w:r>
    </w:p>
    <w:p w:rsidR="00C27FE7" w:rsidRPr="004E34B8" w:rsidRDefault="00C27FE7" w:rsidP="009F3F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4B8">
        <w:rPr>
          <w:rFonts w:ascii="Times New Roman" w:hAnsi="Times New Roman" w:cs="Times New Roman"/>
          <w:sz w:val="28"/>
          <w:szCs w:val="28"/>
        </w:rPr>
        <w:t>6.2. Каждый сотрудник юридического отдела несет персональную ответственность за выполнение задач и функций, возложенных лично на него, при этом степень ответственности устанавливается должностными регламентами сотрудников юридического отдела.</w:t>
      </w:r>
    </w:p>
    <w:p w:rsidR="00FD7BB9" w:rsidRPr="004E34B8" w:rsidRDefault="00FD7BB9" w:rsidP="009F3FC0">
      <w:pPr>
        <w:pStyle w:val="ConsPlusNormal"/>
        <w:ind w:firstLine="709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FD7BB9" w:rsidRPr="004E34B8" w:rsidSect="00FC6AC7">
      <w:headerReference w:type="default" r:id="rId17"/>
      <w:pgSz w:w="11906" w:h="16838"/>
      <w:pgMar w:top="1134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29D" w:rsidRDefault="007A529D" w:rsidP="00945D5B">
      <w:pPr>
        <w:spacing w:after="0" w:line="240" w:lineRule="auto"/>
      </w:pPr>
      <w:r>
        <w:separator/>
      </w:r>
    </w:p>
  </w:endnote>
  <w:endnote w:type="continuationSeparator" w:id="0">
    <w:p w:rsidR="007A529D" w:rsidRDefault="007A529D" w:rsidP="00945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29D" w:rsidRDefault="007A529D" w:rsidP="00945D5B">
      <w:pPr>
        <w:spacing w:after="0" w:line="240" w:lineRule="auto"/>
      </w:pPr>
      <w:r>
        <w:separator/>
      </w:r>
    </w:p>
  </w:footnote>
  <w:footnote w:type="continuationSeparator" w:id="0">
    <w:p w:rsidR="007A529D" w:rsidRDefault="007A529D" w:rsidP="00945D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44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017407" w:rsidRPr="00C2403E" w:rsidRDefault="00017407">
        <w:pPr>
          <w:pStyle w:val="a9"/>
          <w:jc w:val="center"/>
          <w:rPr>
            <w:rFonts w:ascii="Times New Roman" w:hAnsi="Times New Roman" w:cs="Times New Roman"/>
          </w:rPr>
        </w:pPr>
        <w:r w:rsidRPr="00C2403E">
          <w:rPr>
            <w:rFonts w:ascii="Times New Roman" w:hAnsi="Times New Roman" w:cs="Times New Roman"/>
          </w:rPr>
          <w:fldChar w:fldCharType="begin"/>
        </w:r>
        <w:r w:rsidRPr="00C2403E">
          <w:rPr>
            <w:rFonts w:ascii="Times New Roman" w:hAnsi="Times New Roman" w:cs="Times New Roman"/>
          </w:rPr>
          <w:instrText>PAGE   \* MERGEFORMAT</w:instrText>
        </w:r>
        <w:r w:rsidRPr="00C2403E">
          <w:rPr>
            <w:rFonts w:ascii="Times New Roman" w:hAnsi="Times New Roman" w:cs="Times New Roman"/>
          </w:rPr>
          <w:fldChar w:fldCharType="separate"/>
        </w:r>
        <w:r w:rsidR="002B6CCD">
          <w:rPr>
            <w:rFonts w:ascii="Times New Roman" w:hAnsi="Times New Roman" w:cs="Times New Roman"/>
            <w:noProof/>
          </w:rPr>
          <w:t>7</w:t>
        </w:r>
        <w:r w:rsidRPr="00C2403E">
          <w:rPr>
            <w:rFonts w:ascii="Times New Roman" w:hAnsi="Times New Roman" w:cs="Times New Roman"/>
          </w:rPr>
          <w:fldChar w:fldCharType="end"/>
        </w:r>
      </w:p>
    </w:sdtContent>
  </w:sdt>
  <w:p w:rsidR="00017407" w:rsidRDefault="0001740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2F766A"/>
    <w:multiLevelType w:val="multilevel"/>
    <w:tmpl w:val="24BA4D1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03"/>
    <w:rsid w:val="00017407"/>
    <w:rsid w:val="000D46E4"/>
    <w:rsid w:val="001447B8"/>
    <w:rsid w:val="001457BD"/>
    <w:rsid w:val="00146523"/>
    <w:rsid w:val="00164901"/>
    <w:rsid w:val="00171CA4"/>
    <w:rsid w:val="00181CC8"/>
    <w:rsid w:val="001B0E01"/>
    <w:rsid w:val="001E3234"/>
    <w:rsid w:val="0022536F"/>
    <w:rsid w:val="002543C3"/>
    <w:rsid w:val="00272235"/>
    <w:rsid w:val="00284985"/>
    <w:rsid w:val="002873E0"/>
    <w:rsid w:val="002B6CCD"/>
    <w:rsid w:val="00374108"/>
    <w:rsid w:val="003913D3"/>
    <w:rsid w:val="003E4516"/>
    <w:rsid w:val="00404613"/>
    <w:rsid w:val="00407ADF"/>
    <w:rsid w:val="00425E47"/>
    <w:rsid w:val="004353FD"/>
    <w:rsid w:val="00442A6E"/>
    <w:rsid w:val="004B2415"/>
    <w:rsid w:val="004E34B8"/>
    <w:rsid w:val="00512792"/>
    <w:rsid w:val="005362CF"/>
    <w:rsid w:val="00567914"/>
    <w:rsid w:val="005B0AAD"/>
    <w:rsid w:val="005B43D4"/>
    <w:rsid w:val="005C138E"/>
    <w:rsid w:val="005D2864"/>
    <w:rsid w:val="005F7C9D"/>
    <w:rsid w:val="0060636C"/>
    <w:rsid w:val="006D6E05"/>
    <w:rsid w:val="00792DF9"/>
    <w:rsid w:val="007A529D"/>
    <w:rsid w:val="007A532D"/>
    <w:rsid w:val="0086357F"/>
    <w:rsid w:val="00863DCC"/>
    <w:rsid w:val="0089455A"/>
    <w:rsid w:val="008A192C"/>
    <w:rsid w:val="00945D5B"/>
    <w:rsid w:val="009F3FC0"/>
    <w:rsid w:val="00A83BC8"/>
    <w:rsid w:val="00AA4324"/>
    <w:rsid w:val="00AA4A38"/>
    <w:rsid w:val="00C2403E"/>
    <w:rsid w:val="00C27FE7"/>
    <w:rsid w:val="00C5109D"/>
    <w:rsid w:val="00C72DB5"/>
    <w:rsid w:val="00C85C7C"/>
    <w:rsid w:val="00CA292F"/>
    <w:rsid w:val="00D54D2D"/>
    <w:rsid w:val="00D75403"/>
    <w:rsid w:val="00D80488"/>
    <w:rsid w:val="00D8652A"/>
    <w:rsid w:val="00D953E4"/>
    <w:rsid w:val="00DA0F37"/>
    <w:rsid w:val="00DE1C9E"/>
    <w:rsid w:val="00DE2078"/>
    <w:rsid w:val="00E1091B"/>
    <w:rsid w:val="00E14005"/>
    <w:rsid w:val="00E60755"/>
    <w:rsid w:val="00E95F4C"/>
    <w:rsid w:val="00EA2E6C"/>
    <w:rsid w:val="00EF46B6"/>
    <w:rsid w:val="00F1093E"/>
    <w:rsid w:val="00FC6AC7"/>
    <w:rsid w:val="00FD134D"/>
    <w:rsid w:val="00FD7BB9"/>
    <w:rsid w:val="00FF5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54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54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54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754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945D5B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945D5B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945D5B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945D5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45D5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945D5B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D54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54D2D"/>
  </w:style>
  <w:style w:type="paragraph" w:styleId="ab">
    <w:name w:val="Balloon Text"/>
    <w:basedOn w:val="a"/>
    <w:link w:val="ac"/>
    <w:uiPriority w:val="99"/>
    <w:semiHidden/>
    <w:unhideWhenUsed/>
    <w:rsid w:val="00C24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403E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C24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2403E"/>
  </w:style>
  <w:style w:type="table" w:styleId="af">
    <w:name w:val="Table Grid"/>
    <w:basedOn w:val="a1"/>
    <w:uiPriority w:val="59"/>
    <w:rsid w:val="00CA2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D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754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7540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54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7540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endnote text"/>
    <w:basedOn w:val="a"/>
    <w:link w:val="a4"/>
    <w:uiPriority w:val="99"/>
    <w:semiHidden/>
    <w:unhideWhenUsed/>
    <w:rsid w:val="00945D5B"/>
    <w:pPr>
      <w:spacing w:after="0" w:line="240" w:lineRule="auto"/>
    </w:pPr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945D5B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945D5B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945D5B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945D5B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945D5B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D54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54D2D"/>
  </w:style>
  <w:style w:type="paragraph" w:styleId="ab">
    <w:name w:val="Balloon Text"/>
    <w:basedOn w:val="a"/>
    <w:link w:val="ac"/>
    <w:uiPriority w:val="99"/>
    <w:semiHidden/>
    <w:unhideWhenUsed/>
    <w:rsid w:val="00C24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2403E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C240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2403E"/>
  </w:style>
  <w:style w:type="table" w:styleId="af">
    <w:name w:val="Table Grid"/>
    <w:basedOn w:val="a1"/>
    <w:uiPriority w:val="59"/>
    <w:rsid w:val="00CA29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C760FE0EEFFC73F1CA0CB081D05A400ED48D058FE935F73FA358B64FB8AEE8CC7BB5B279860E521B176AE3935B8CECvC73N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C760FE0EEFFC73F1CA0CAF96D5581E01DCD10B86E23CFB6CF45AE71AB6ABE09C33A5EE3AD857025B5C66E289478DEEDD608D5Bv97BN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760FE0EEFFC73F1CA0CAF96D5581E01DCD00886EF34FB6CF45AE71AB6ABE09C21A5B630D2074D1E0975E18D5Bv87C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C760FE0EEFFC73F1CA0CB081D05A400ED48D058FE935F73FA358B64FB8AEE8CC7BB5B279860E521B176AE3935B8CECvC73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760FE0EEFFC73F1CA0CAF96D5581E01DCD0088FED35FB6CF45AE71AB6ABE09C21A5B630D2074D1E0975E18D5Bv87CN" TargetMode="External"/><Relationship Id="rId10" Type="http://schemas.openxmlformats.org/officeDocument/2006/relationships/hyperlink" Target="consultantplus://offline/ref=C760FE0EEFFC73F1CA0CAF96D5581E01DCD10B86E23CFB6CF45AE71AB6ABE09C33A5EE3AD857025B5C66E289478DEEDD608D5Bv97BN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760FE0EEFFC73F1CA0CAF96D5581E01DDDB0F8BE06BAC6EA50FE91FBEFBBA8C25ECE239CD0253010B6BE1v87DN" TargetMode="External"/><Relationship Id="rId14" Type="http://schemas.openxmlformats.org/officeDocument/2006/relationships/hyperlink" Target="consultantplus://offline/ref=C760FE0EEFFC73F1CA0CAF96D5581E01DCD10B86E23CFB6CF45AE71AB6ABE09C21A5B630D2074D1E0975E18D5Bv87C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E9862-A4A9-44D3-893C-050F1FCB5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2735</Words>
  <Characters>15591</Characters>
  <Application>Microsoft Office Word</Application>
  <DocSecurity>4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Ухов Константин Анатольевич</dc:creator>
  <cp:lastModifiedBy>Грошкова Ирина Викторовна</cp:lastModifiedBy>
  <cp:revision>2</cp:revision>
  <cp:lastPrinted>2020-10-20T12:52:00Z</cp:lastPrinted>
  <dcterms:created xsi:type="dcterms:W3CDTF">2021-02-20T06:46:00Z</dcterms:created>
  <dcterms:modified xsi:type="dcterms:W3CDTF">2021-02-20T06:46:00Z</dcterms:modified>
</cp:coreProperties>
</file>